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C273B" w14:textId="77777777" w:rsidR="002151DB" w:rsidRPr="00936B0B" w:rsidRDefault="002151DB">
      <w:pPr>
        <w:rPr>
          <w:rFonts w:cs="Arial"/>
        </w:rPr>
      </w:pPr>
    </w:p>
    <w:p w14:paraId="0629C679" w14:textId="77777777" w:rsidR="002151DB" w:rsidRPr="00936B0B" w:rsidRDefault="002151DB">
      <w:pPr>
        <w:jc w:val="center"/>
        <w:rPr>
          <w:rFonts w:cs="Arial"/>
          <w:b/>
          <w:sz w:val="88"/>
          <w:szCs w:val="88"/>
        </w:rPr>
      </w:pPr>
    </w:p>
    <w:p w14:paraId="0BAFC0BD" w14:textId="77777777" w:rsidR="009A670B" w:rsidRPr="00936B0B" w:rsidRDefault="009A670B">
      <w:pPr>
        <w:jc w:val="center"/>
        <w:rPr>
          <w:rFonts w:cs="Arial"/>
          <w:b/>
          <w:sz w:val="88"/>
          <w:szCs w:val="88"/>
        </w:rPr>
      </w:pPr>
      <w:smartTag w:uri="urn:schemas-microsoft-com:office:smarttags" w:element="place">
        <w:smartTag w:uri="urn:schemas-microsoft-com:office:smarttags" w:element="PlaceName">
          <w:r w:rsidRPr="00936B0B">
            <w:rPr>
              <w:rFonts w:cs="Arial"/>
              <w:b/>
              <w:sz w:val="88"/>
              <w:szCs w:val="88"/>
            </w:rPr>
            <w:t>North</w:t>
          </w:r>
        </w:smartTag>
        <w:r w:rsidRPr="00936B0B">
          <w:rPr>
            <w:rFonts w:cs="Arial"/>
            <w:b/>
            <w:sz w:val="88"/>
            <w:szCs w:val="88"/>
          </w:rPr>
          <w:t xml:space="preserve"> </w:t>
        </w:r>
        <w:smartTag w:uri="urn:schemas-microsoft-com:office:smarttags" w:element="PlaceName">
          <w:r w:rsidRPr="00936B0B">
            <w:rPr>
              <w:rFonts w:cs="Arial"/>
              <w:b/>
              <w:sz w:val="88"/>
              <w:szCs w:val="88"/>
            </w:rPr>
            <w:t>Yorkshire</w:t>
          </w:r>
        </w:smartTag>
        <w:r w:rsidRPr="00936B0B">
          <w:rPr>
            <w:rFonts w:cs="Arial"/>
            <w:b/>
            <w:sz w:val="88"/>
            <w:szCs w:val="88"/>
          </w:rPr>
          <w:t xml:space="preserve"> </w:t>
        </w:r>
        <w:smartTag w:uri="urn:schemas-microsoft-com:office:smarttags" w:element="PlaceType">
          <w:r w:rsidRPr="00936B0B">
            <w:rPr>
              <w:rFonts w:cs="Arial"/>
              <w:b/>
              <w:sz w:val="88"/>
              <w:szCs w:val="88"/>
            </w:rPr>
            <w:t>County</w:t>
          </w:r>
        </w:smartTag>
      </w:smartTag>
      <w:r w:rsidRPr="00936B0B">
        <w:rPr>
          <w:rFonts w:cs="Arial"/>
          <w:b/>
          <w:sz w:val="88"/>
          <w:szCs w:val="88"/>
        </w:rPr>
        <w:t xml:space="preserve"> Council </w:t>
      </w:r>
    </w:p>
    <w:p w14:paraId="7081CFA6" w14:textId="77777777" w:rsidR="009A670B" w:rsidRPr="00936B0B" w:rsidRDefault="009A670B">
      <w:pPr>
        <w:jc w:val="center"/>
        <w:rPr>
          <w:rFonts w:cs="Arial"/>
          <w:b/>
          <w:sz w:val="88"/>
          <w:szCs w:val="88"/>
        </w:rPr>
      </w:pPr>
    </w:p>
    <w:p w14:paraId="3F080DF6" w14:textId="77777777" w:rsidR="009A670B" w:rsidRPr="00936B0B" w:rsidRDefault="00692C89">
      <w:pPr>
        <w:jc w:val="center"/>
        <w:rPr>
          <w:rFonts w:cs="Arial"/>
          <w:b/>
          <w:sz w:val="88"/>
          <w:szCs w:val="88"/>
        </w:rPr>
      </w:pPr>
      <w:r>
        <w:rPr>
          <w:rFonts w:cs="Arial"/>
          <w:b/>
          <w:sz w:val="88"/>
          <w:szCs w:val="88"/>
        </w:rPr>
        <w:t xml:space="preserve">Health &amp; </w:t>
      </w:r>
      <w:r w:rsidR="009A670B" w:rsidRPr="00936B0B">
        <w:rPr>
          <w:rFonts w:cs="Arial"/>
          <w:b/>
          <w:sz w:val="88"/>
          <w:szCs w:val="88"/>
        </w:rPr>
        <w:t xml:space="preserve">Adult Services </w:t>
      </w:r>
    </w:p>
    <w:p w14:paraId="330C7D8B" w14:textId="77777777" w:rsidR="000F514F" w:rsidRPr="00936B0B" w:rsidRDefault="000F514F">
      <w:pPr>
        <w:jc w:val="center"/>
        <w:rPr>
          <w:rFonts w:cs="Arial"/>
          <w:b/>
          <w:sz w:val="88"/>
          <w:szCs w:val="88"/>
        </w:rPr>
      </w:pPr>
    </w:p>
    <w:p w14:paraId="01391BE9" w14:textId="77777777" w:rsidR="002151DB" w:rsidRPr="00936B0B" w:rsidRDefault="002151DB">
      <w:pPr>
        <w:jc w:val="center"/>
        <w:rPr>
          <w:rFonts w:cs="Arial"/>
          <w:b/>
          <w:sz w:val="88"/>
          <w:szCs w:val="88"/>
        </w:rPr>
      </w:pPr>
      <w:r w:rsidRPr="00936B0B">
        <w:rPr>
          <w:rFonts w:cs="Arial"/>
          <w:b/>
          <w:sz w:val="88"/>
          <w:szCs w:val="88"/>
        </w:rPr>
        <w:t>Quality Ass</w:t>
      </w:r>
      <w:r w:rsidR="00415614" w:rsidRPr="00936B0B">
        <w:rPr>
          <w:rFonts w:cs="Arial"/>
          <w:b/>
          <w:sz w:val="88"/>
          <w:szCs w:val="88"/>
        </w:rPr>
        <w:t>urance</w:t>
      </w:r>
      <w:r w:rsidRPr="00936B0B">
        <w:rPr>
          <w:rFonts w:cs="Arial"/>
          <w:b/>
          <w:sz w:val="88"/>
          <w:szCs w:val="88"/>
        </w:rPr>
        <w:t xml:space="preserve"> Framework</w:t>
      </w:r>
      <w:r w:rsidR="00A04984">
        <w:rPr>
          <w:rFonts w:cs="Arial"/>
          <w:b/>
          <w:sz w:val="88"/>
          <w:szCs w:val="88"/>
        </w:rPr>
        <w:t xml:space="preserve"> for </w:t>
      </w:r>
      <w:r w:rsidR="001E205E">
        <w:rPr>
          <w:rFonts w:cs="Arial"/>
          <w:b/>
          <w:sz w:val="88"/>
          <w:szCs w:val="88"/>
        </w:rPr>
        <w:t>Regulated Services</w:t>
      </w:r>
    </w:p>
    <w:p w14:paraId="06F06807" w14:textId="77777777" w:rsidR="002151DB" w:rsidRPr="00936B0B" w:rsidRDefault="002151DB">
      <w:pPr>
        <w:rPr>
          <w:rFonts w:cs="Arial"/>
        </w:rPr>
      </w:pPr>
    </w:p>
    <w:p w14:paraId="4FD398BA" w14:textId="77777777" w:rsidR="002151DB" w:rsidRPr="00936B0B" w:rsidRDefault="002151DB">
      <w:pPr>
        <w:rPr>
          <w:rFonts w:cs="Arial"/>
        </w:rPr>
      </w:pPr>
    </w:p>
    <w:p w14:paraId="03970827" w14:textId="77777777" w:rsidR="002151DB" w:rsidRPr="00936B0B" w:rsidRDefault="002151DB">
      <w:pPr>
        <w:rPr>
          <w:rFonts w:cs="Arial"/>
        </w:rPr>
      </w:pPr>
    </w:p>
    <w:p w14:paraId="5420839A" w14:textId="77777777" w:rsidR="002151DB" w:rsidRDefault="002151DB">
      <w:pPr>
        <w:rPr>
          <w:rFonts w:cs="Arial"/>
        </w:rPr>
      </w:pPr>
    </w:p>
    <w:p w14:paraId="7E659710" w14:textId="77777777" w:rsidR="001E205E" w:rsidRDefault="001E205E">
      <w:pPr>
        <w:rPr>
          <w:rFonts w:cs="Arial"/>
        </w:rPr>
      </w:pPr>
    </w:p>
    <w:p w14:paraId="1A614523" w14:textId="77777777" w:rsidR="001E205E" w:rsidRDefault="001E205E">
      <w:pPr>
        <w:rPr>
          <w:rFonts w:cs="Arial"/>
        </w:rPr>
      </w:pPr>
    </w:p>
    <w:p w14:paraId="20A6212A" w14:textId="77777777" w:rsidR="001E205E" w:rsidRPr="00936B0B" w:rsidRDefault="001E205E">
      <w:pPr>
        <w:rPr>
          <w:rFonts w:cs="Arial"/>
        </w:rPr>
      </w:pPr>
    </w:p>
    <w:p w14:paraId="20530CBF" w14:textId="77777777" w:rsidR="009A670B" w:rsidRPr="00936B0B" w:rsidRDefault="009A670B" w:rsidP="009A670B">
      <w:pPr>
        <w:outlineLvl w:val="0"/>
        <w:rPr>
          <w:rFonts w:cs="Arial"/>
          <w:sz w:val="36"/>
          <w:szCs w:val="36"/>
        </w:rPr>
      </w:pPr>
      <w:r w:rsidRPr="00936B0B">
        <w:rPr>
          <w:rFonts w:cs="Arial"/>
          <w:sz w:val="36"/>
          <w:szCs w:val="36"/>
        </w:rPr>
        <w:t>Contracting, Procurement &amp; Quality Assurance</w:t>
      </w:r>
    </w:p>
    <w:p w14:paraId="2D1CAF9D" w14:textId="77777777" w:rsidR="000F514F" w:rsidRPr="00936B0B" w:rsidRDefault="00692C89" w:rsidP="00997F86">
      <w:pPr>
        <w:outlineLvl w:val="0"/>
        <w:rPr>
          <w:rFonts w:cs="Arial"/>
          <w:sz w:val="36"/>
          <w:szCs w:val="36"/>
        </w:rPr>
      </w:pPr>
      <w:r>
        <w:rPr>
          <w:rFonts w:cs="Arial"/>
          <w:sz w:val="36"/>
          <w:szCs w:val="36"/>
        </w:rPr>
        <w:t>July</w:t>
      </w:r>
      <w:r w:rsidR="002D4EA6" w:rsidRPr="00936B0B">
        <w:rPr>
          <w:rFonts w:cs="Arial"/>
          <w:sz w:val="36"/>
          <w:szCs w:val="36"/>
        </w:rPr>
        <w:t xml:space="preserve"> – v</w:t>
      </w:r>
      <w:r>
        <w:rPr>
          <w:rFonts w:cs="Arial"/>
          <w:sz w:val="36"/>
          <w:szCs w:val="36"/>
        </w:rPr>
        <w:t>6</w:t>
      </w:r>
      <w:r w:rsidR="00997F86" w:rsidRPr="00936B0B">
        <w:rPr>
          <w:rFonts w:cs="Arial"/>
          <w:sz w:val="36"/>
          <w:szCs w:val="36"/>
        </w:rPr>
        <w:t>.0</w:t>
      </w:r>
    </w:p>
    <w:p w14:paraId="4089E4AA" w14:textId="77777777" w:rsidR="000F514F" w:rsidRPr="00936B0B" w:rsidRDefault="000F514F" w:rsidP="00265A83">
      <w:pPr>
        <w:outlineLvl w:val="0"/>
        <w:rPr>
          <w:rFonts w:cs="Arial"/>
        </w:rPr>
      </w:pPr>
    </w:p>
    <w:p w14:paraId="0516244E" w14:textId="77777777" w:rsidR="000F514F" w:rsidRPr="00936B0B" w:rsidRDefault="000F514F" w:rsidP="00265A83">
      <w:pPr>
        <w:outlineLvl w:val="0"/>
        <w:rPr>
          <w:rFonts w:cs="Arial"/>
        </w:rPr>
      </w:pPr>
    </w:p>
    <w:p w14:paraId="3D7B6FF2" w14:textId="77777777" w:rsidR="00B93605" w:rsidRPr="00936B0B" w:rsidRDefault="006C7EA3" w:rsidP="00B93605">
      <w:pPr>
        <w:outlineLvl w:val="0"/>
        <w:rPr>
          <w:rFonts w:cs="Arial"/>
          <w:b/>
          <w:sz w:val="48"/>
          <w:szCs w:val="48"/>
        </w:rPr>
      </w:pPr>
      <w:r w:rsidRPr="00936B0B">
        <w:rPr>
          <w:rFonts w:cs="Arial"/>
          <w:b/>
        </w:rPr>
        <w:br w:type="page"/>
      </w:r>
      <w:r w:rsidR="00B93605" w:rsidRPr="00936B0B">
        <w:rPr>
          <w:rFonts w:cs="Arial"/>
          <w:b/>
          <w:sz w:val="48"/>
          <w:szCs w:val="48"/>
        </w:rPr>
        <w:lastRenderedPageBreak/>
        <w:t>Guidance Notes</w:t>
      </w:r>
    </w:p>
    <w:p w14:paraId="438265D0" w14:textId="77777777" w:rsidR="00B93605" w:rsidRPr="00936B0B" w:rsidRDefault="00B93605" w:rsidP="00B93605">
      <w:pPr>
        <w:outlineLvl w:val="0"/>
        <w:rPr>
          <w:rFonts w:cs="Arial"/>
          <w:sz w:val="36"/>
          <w:szCs w:val="36"/>
        </w:rPr>
      </w:pPr>
    </w:p>
    <w:p w14:paraId="7C88C0AA" w14:textId="77777777" w:rsidR="00137589" w:rsidRDefault="00137589" w:rsidP="00137589">
      <w:pPr>
        <w:outlineLvl w:val="0"/>
        <w:rPr>
          <w:rFonts w:cs="Arial"/>
        </w:rPr>
      </w:pPr>
      <w:r w:rsidRPr="00936B0B">
        <w:rPr>
          <w:rFonts w:cs="Arial"/>
        </w:rPr>
        <w:t xml:space="preserve">The Quality Assurance Framework (QAF) requires the provider to evidence their practice against a range of objectives and outcomes.  This will be undertaken as a self assessment audit by the provider on an annual basis.  </w:t>
      </w:r>
    </w:p>
    <w:p w14:paraId="25542D60" w14:textId="77777777" w:rsidR="00137589" w:rsidRDefault="00137589" w:rsidP="00137589">
      <w:pPr>
        <w:outlineLvl w:val="0"/>
        <w:rPr>
          <w:rFonts w:cs="Arial"/>
        </w:rPr>
      </w:pPr>
    </w:p>
    <w:p w14:paraId="295D79D8" w14:textId="77777777" w:rsidR="00137589" w:rsidRDefault="00137589" w:rsidP="00137589">
      <w:pPr>
        <w:outlineLvl w:val="0"/>
        <w:rPr>
          <w:rFonts w:cs="Arial"/>
        </w:rPr>
      </w:pPr>
      <w:r>
        <w:rPr>
          <w:rFonts w:cs="Arial"/>
        </w:rPr>
        <w:t>There are two formats for the QAF, with one for services which are regulated by the Care Quality Commission (CQC</w:t>
      </w:r>
      <w:proofErr w:type="gramStart"/>
      <w:r>
        <w:rPr>
          <w:rFonts w:cs="Arial"/>
        </w:rPr>
        <w:t>)</w:t>
      </w:r>
      <w:proofErr w:type="gramEnd"/>
      <w:r>
        <w:rPr>
          <w:rFonts w:cs="Arial"/>
        </w:rPr>
        <w:t xml:space="preserve"> and another designed for the voluntary and community sector.</w:t>
      </w:r>
    </w:p>
    <w:p w14:paraId="02180F44" w14:textId="77777777" w:rsidR="00137589" w:rsidRDefault="00137589" w:rsidP="00137589">
      <w:pPr>
        <w:outlineLvl w:val="0"/>
        <w:rPr>
          <w:rFonts w:cs="Arial"/>
        </w:rPr>
      </w:pPr>
    </w:p>
    <w:p w14:paraId="700E553A" w14:textId="77777777" w:rsidR="00137589" w:rsidRDefault="00137589" w:rsidP="00137589">
      <w:pPr>
        <w:outlineLvl w:val="0"/>
        <w:rPr>
          <w:rFonts w:cs="Arial"/>
        </w:rPr>
      </w:pPr>
      <w:r>
        <w:rPr>
          <w:rFonts w:cs="Arial"/>
        </w:rPr>
        <w:t>Providers will have an element of choice in which QAF to complete based of the nature of their service.  For example, a voluntary and community services provider may provide residential respite which is registered with CQC. In this instance the provider would complete the QAF for regulated services.  Where a voluntary and community services provider offers a respite sitting scheme and has chosen to register with CQC for the provision of domiciliary care as part of that service provision they may choose whether to complete the process as a regulated service or may feel they want to complete the voluntary and community services QAF so that they can evidence the diverse nature of their service provision.</w:t>
      </w:r>
    </w:p>
    <w:p w14:paraId="70E894BF" w14:textId="77777777" w:rsidR="00137589" w:rsidRDefault="00137589" w:rsidP="00137589">
      <w:pPr>
        <w:outlineLvl w:val="0"/>
        <w:rPr>
          <w:rFonts w:cs="Arial"/>
        </w:rPr>
      </w:pPr>
    </w:p>
    <w:p w14:paraId="259F4BEA" w14:textId="77777777" w:rsidR="00137589" w:rsidRPr="00936B0B" w:rsidRDefault="00137589" w:rsidP="00137589">
      <w:pPr>
        <w:outlineLvl w:val="0"/>
        <w:rPr>
          <w:rFonts w:cs="Arial"/>
        </w:rPr>
      </w:pPr>
      <w:r>
        <w:rPr>
          <w:rFonts w:cs="Arial"/>
        </w:rPr>
        <w:t>A</w:t>
      </w:r>
      <w:r w:rsidRPr="00936B0B">
        <w:rPr>
          <w:rFonts w:cs="Arial"/>
        </w:rPr>
        <w:t xml:space="preserve"> QAF quality visit may be undertaken by staff members from the Contracting, Procurement and Quality Assurance Team.  The need for a QAF quality visit may be determined by the information supplied by the provider requiring further discussion or contract compliance issues.   There will be random sampling with providers across the spectrum of service provision.  Also, a QAF quality visit may be undertaken at the request of the provider.</w:t>
      </w:r>
    </w:p>
    <w:p w14:paraId="6B301278" w14:textId="77777777" w:rsidR="00137589" w:rsidRDefault="00137589" w:rsidP="00137589">
      <w:pPr>
        <w:outlineLvl w:val="0"/>
        <w:rPr>
          <w:rFonts w:cs="Arial"/>
        </w:rPr>
      </w:pPr>
    </w:p>
    <w:p w14:paraId="2E4163DB" w14:textId="77777777" w:rsidR="00137589" w:rsidRDefault="00137589" w:rsidP="00137589">
      <w:pPr>
        <w:outlineLvl w:val="0"/>
        <w:rPr>
          <w:rFonts w:cs="Arial"/>
        </w:rPr>
      </w:pPr>
      <w:r>
        <w:rPr>
          <w:rFonts w:cs="Arial"/>
        </w:rPr>
        <w:t>Another function within the wider framework of looking at quality is the baseline assessment.  This is an onsite visit, during which staff from the Contracting, Procurement &amp; Quality Assurance Team can view evidence about service delivery</w:t>
      </w:r>
      <w:r w:rsidR="00453107">
        <w:rPr>
          <w:rFonts w:cs="Arial"/>
        </w:rPr>
        <w:t>.  This will</w:t>
      </w:r>
      <w:r>
        <w:rPr>
          <w:rFonts w:cs="Arial"/>
        </w:rPr>
        <w:t xml:space="preserve"> includ</w:t>
      </w:r>
      <w:r w:rsidR="00453107">
        <w:rPr>
          <w:rFonts w:cs="Arial"/>
        </w:rPr>
        <w:t xml:space="preserve">e viewing </w:t>
      </w:r>
      <w:r>
        <w:rPr>
          <w:rFonts w:cs="Arial"/>
        </w:rPr>
        <w:t>client files</w:t>
      </w:r>
      <w:r w:rsidR="00453107">
        <w:rPr>
          <w:rFonts w:cs="Arial"/>
        </w:rPr>
        <w:t xml:space="preserve"> </w:t>
      </w:r>
      <w:r w:rsidR="00241701">
        <w:rPr>
          <w:rFonts w:cs="Arial"/>
        </w:rPr>
        <w:t>relating to people in receipt of the service/support and funded by North Yorkshire County Council</w:t>
      </w:r>
      <w:r>
        <w:rPr>
          <w:rFonts w:cs="Arial"/>
        </w:rPr>
        <w:t xml:space="preserve">, attendance statistics, etc.  </w:t>
      </w:r>
      <w:r w:rsidR="00241701">
        <w:rPr>
          <w:rFonts w:cs="Arial"/>
        </w:rPr>
        <w:t xml:space="preserve">Providers are asked to seek permission from their staff, in advance of the visit, so that recruitment, training and other staffing related material can be viewed.  </w:t>
      </w:r>
      <w:r>
        <w:rPr>
          <w:rFonts w:cs="Arial"/>
        </w:rPr>
        <w:t xml:space="preserve">The baseline assessment provides the Council with an understanding of how an </w:t>
      </w:r>
      <w:proofErr w:type="gramStart"/>
      <w:r>
        <w:rPr>
          <w:rFonts w:cs="Arial"/>
        </w:rPr>
        <w:t>organisation functions</w:t>
      </w:r>
      <w:proofErr w:type="gramEnd"/>
      <w:r>
        <w:rPr>
          <w:rFonts w:cs="Arial"/>
        </w:rPr>
        <w:t xml:space="preserve"> on a day to day basis.  Sometimes the baseline assessment may focus on a particular area of work to assist a provider in achieving improvements.</w:t>
      </w:r>
      <w:r w:rsidR="00487ED5" w:rsidRPr="00487ED5">
        <w:rPr>
          <w:rFonts w:cs="Arial"/>
        </w:rPr>
        <w:t xml:space="preserve"> </w:t>
      </w:r>
      <w:r w:rsidR="00487ED5" w:rsidRPr="00936B0B">
        <w:rPr>
          <w:rFonts w:cs="Arial"/>
        </w:rPr>
        <w:t xml:space="preserve">Safeguarding Officers, Care Services Managers or Care Quality Commission Inspectors may also be involved in the </w:t>
      </w:r>
      <w:r w:rsidR="00487ED5">
        <w:rPr>
          <w:rFonts w:cs="Arial"/>
        </w:rPr>
        <w:t>baseline assessment</w:t>
      </w:r>
      <w:r w:rsidR="00487ED5" w:rsidRPr="00936B0B">
        <w:rPr>
          <w:rFonts w:cs="Arial"/>
        </w:rPr>
        <w:t xml:space="preserve"> quality visit.  </w:t>
      </w:r>
    </w:p>
    <w:p w14:paraId="1DA08F85" w14:textId="77777777" w:rsidR="00137589" w:rsidRPr="00936B0B" w:rsidRDefault="00137589" w:rsidP="00137589">
      <w:pPr>
        <w:outlineLvl w:val="0"/>
        <w:rPr>
          <w:rFonts w:cs="Arial"/>
        </w:rPr>
      </w:pPr>
    </w:p>
    <w:p w14:paraId="33AE9551" w14:textId="77777777" w:rsidR="00137589" w:rsidRDefault="00137589" w:rsidP="00137589">
      <w:pPr>
        <w:outlineLvl w:val="0"/>
        <w:rPr>
          <w:rFonts w:cs="Arial"/>
        </w:rPr>
      </w:pPr>
      <w:r w:rsidRPr="00936B0B">
        <w:rPr>
          <w:rFonts w:cs="Arial"/>
        </w:rPr>
        <w:t>As a result of safeguarding concerns the Council may undertake a full QAF quality visit or a baseline assessment visit to identify areas of immediate improvement</w:t>
      </w:r>
      <w:r w:rsidR="00487ED5">
        <w:rPr>
          <w:rFonts w:cs="Arial"/>
        </w:rPr>
        <w:t xml:space="preserve"> or to evidence </w:t>
      </w:r>
      <w:r w:rsidR="00E61D2B">
        <w:rPr>
          <w:rFonts w:cs="Arial"/>
        </w:rPr>
        <w:t>good</w:t>
      </w:r>
      <w:r w:rsidR="00487ED5">
        <w:rPr>
          <w:rFonts w:cs="Arial"/>
        </w:rPr>
        <w:t xml:space="preserve"> practice</w:t>
      </w:r>
      <w:r w:rsidR="00434A69">
        <w:rPr>
          <w:rFonts w:cs="Arial"/>
        </w:rPr>
        <w:t>.</w:t>
      </w:r>
    </w:p>
    <w:p w14:paraId="4BA32083" w14:textId="77777777" w:rsidR="00434A69" w:rsidRDefault="00434A69" w:rsidP="00137589">
      <w:pPr>
        <w:outlineLvl w:val="0"/>
        <w:rPr>
          <w:rFonts w:cs="Arial"/>
        </w:rPr>
      </w:pPr>
    </w:p>
    <w:p w14:paraId="4C23247F" w14:textId="77777777" w:rsidR="00137589" w:rsidRDefault="00434A69" w:rsidP="00137589">
      <w:pPr>
        <w:outlineLvl w:val="0"/>
        <w:rPr>
          <w:rFonts w:cs="Arial"/>
        </w:rPr>
      </w:pPr>
      <w:r>
        <w:rPr>
          <w:rFonts w:cs="Arial"/>
        </w:rPr>
        <w:t xml:space="preserve">Where a QAF quality visit or baseline assessment is being undertaken </w:t>
      </w:r>
      <w:proofErr w:type="gramStart"/>
      <w:r>
        <w:rPr>
          <w:rFonts w:cs="Arial"/>
        </w:rPr>
        <w:t>as a result of</w:t>
      </w:r>
      <w:proofErr w:type="gramEnd"/>
      <w:r>
        <w:rPr>
          <w:rFonts w:cs="Arial"/>
        </w:rPr>
        <w:t xml:space="preserve"> information supplied by the provider or on a random basis, information viewed will be restricted to people supported by the Council.  Where the visit is the result of a</w:t>
      </w:r>
      <w:r w:rsidR="00487ED5">
        <w:rPr>
          <w:rFonts w:cs="Arial"/>
        </w:rPr>
        <w:t xml:space="preserve"> s</w:t>
      </w:r>
      <w:r>
        <w:rPr>
          <w:rFonts w:cs="Arial"/>
        </w:rPr>
        <w:t>afeguarding alert, information may be viewed in relation to any person receivin</w:t>
      </w:r>
      <w:r w:rsidR="00F451DA">
        <w:rPr>
          <w:rFonts w:cs="Arial"/>
        </w:rPr>
        <w:t>g a service</w:t>
      </w:r>
      <w:r w:rsidR="00453107">
        <w:rPr>
          <w:rFonts w:cs="Arial"/>
        </w:rPr>
        <w:t xml:space="preserve"> who is involved in the safeguarding alert</w:t>
      </w:r>
      <w:r w:rsidR="00F451DA">
        <w:rPr>
          <w:rFonts w:cs="Arial"/>
        </w:rPr>
        <w:t xml:space="preserve">.  </w:t>
      </w:r>
      <w:r w:rsidR="00453107">
        <w:rPr>
          <w:rFonts w:cs="Arial"/>
        </w:rPr>
        <w:t xml:space="preserve">Also, Contracting, Procurement &amp; </w:t>
      </w:r>
      <w:r w:rsidR="00453107">
        <w:rPr>
          <w:rFonts w:cs="Arial"/>
        </w:rPr>
        <w:lastRenderedPageBreak/>
        <w:t xml:space="preserve">Quality Assurance staff may have already obtained consent from people in receipt of the service/support or, where appropriate, their representative to view their records.  </w:t>
      </w:r>
      <w:r w:rsidR="00F451DA">
        <w:rPr>
          <w:rFonts w:cs="Arial"/>
        </w:rPr>
        <w:t xml:space="preserve">The provider will, </w:t>
      </w:r>
      <w:proofErr w:type="gramStart"/>
      <w:r w:rsidR="00F451DA">
        <w:rPr>
          <w:rFonts w:cs="Arial"/>
        </w:rPr>
        <w:t>in the majority of instances</w:t>
      </w:r>
      <w:proofErr w:type="gramEnd"/>
      <w:r w:rsidR="00F451DA">
        <w:rPr>
          <w:rFonts w:cs="Arial"/>
        </w:rPr>
        <w:t>, be notified in advance of the purpose of the visit.  The notification letter will include details of who will be attending, the reason for the visit and an outline of the information which may be required.   If the provider is unsure if they can share information they can contact the Contracting, Procurement and Quality Assurance Team to discuss this further.</w:t>
      </w:r>
    </w:p>
    <w:p w14:paraId="7B3BECFB" w14:textId="77777777" w:rsidR="00F451DA" w:rsidRPr="00936B0B" w:rsidRDefault="00F451DA" w:rsidP="00137589">
      <w:pPr>
        <w:outlineLvl w:val="0"/>
        <w:rPr>
          <w:rFonts w:cs="Arial"/>
        </w:rPr>
      </w:pPr>
    </w:p>
    <w:p w14:paraId="44FF5903" w14:textId="77777777" w:rsidR="00137589" w:rsidRDefault="00137589" w:rsidP="00137589">
      <w:pPr>
        <w:outlineLvl w:val="0"/>
        <w:rPr>
          <w:rFonts w:cs="Arial"/>
        </w:rPr>
      </w:pPr>
      <w:r>
        <w:rPr>
          <w:rFonts w:cs="Arial"/>
        </w:rPr>
        <w:t xml:space="preserve">The size of the provider organisation, set up of the service, etc. will be </w:t>
      </w:r>
      <w:proofErr w:type="gramStart"/>
      <w:r>
        <w:rPr>
          <w:rFonts w:cs="Arial"/>
        </w:rPr>
        <w:t>taken into account</w:t>
      </w:r>
      <w:proofErr w:type="gramEnd"/>
      <w:r>
        <w:rPr>
          <w:rFonts w:cs="Arial"/>
        </w:rPr>
        <w:t xml:space="preserve"> when undertaking a QAF visit or baseline assessment.  </w:t>
      </w:r>
      <w:r w:rsidR="00453107">
        <w:rPr>
          <w:rFonts w:cs="Arial"/>
        </w:rPr>
        <w:t xml:space="preserve">It will be proportionate and sensitive to the size of the premises and disruption will be kept to a minimum.  </w:t>
      </w:r>
      <w:r>
        <w:rPr>
          <w:rFonts w:cs="Arial"/>
        </w:rPr>
        <w:t xml:space="preserve">However, the achievement of positive outcomes for people and the gathering of evidence to support his will be consistently applied.    </w:t>
      </w:r>
    </w:p>
    <w:p w14:paraId="13069D70" w14:textId="77777777" w:rsidR="00137589" w:rsidRPr="00936B0B" w:rsidRDefault="00137589" w:rsidP="00137589">
      <w:pPr>
        <w:outlineLvl w:val="0"/>
        <w:rPr>
          <w:rFonts w:cs="Arial"/>
        </w:rPr>
      </w:pPr>
    </w:p>
    <w:p w14:paraId="7FD280E4" w14:textId="77777777" w:rsidR="00137589" w:rsidRDefault="00137589" w:rsidP="00137589">
      <w:pPr>
        <w:outlineLvl w:val="0"/>
        <w:rPr>
          <w:rFonts w:cs="Arial"/>
        </w:rPr>
      </w:pPr>
      <w:r>
        <w:rPr>
          <w:rFonts w:cs="Arial"/>
        </w:rPr>
        <w:t xml:space="preserve">While the Council is aiming to reduce duplication of effort of processes and paperwork with other agencies it is evident that this will be an interim process, on the basis that some of the information will not be available in its in current form </w:t>
      </w:r>
      <w:proofErr w:type="gramStart"/>
      <w:r>
        <w:rPr>
          <w:rFonts w:cs="Arial"/>
        </w:rPr>
        <w:t>in the near future</w:t>
      </w:r>
      <w:proofErr w:type="gramEnd"/>
      <w:r>
        <w:rPr>
          <w:rFonts w:cs="Arial"/>
        </w:rPr>
        <w:t>.  Currently the information which providers will be asked to submit will include:</w:t>
      </w:r>
    </w:p>
    <w:p w14:paraId="49A7954D" w14:textId="77777777" w:rsidR="00137589" w:rsidRDefault="00137589" w:rsidP="00137589">
      <w:pPr>
        <w:outlineLvl w:val="0"/>
        <w:rPr>
          <w:rFonts w:cs="Arial"/>
        </w:rPr>
      </w:pPr>
    </w:p>
    <w:p w14:paraId="3D178928" w14:textId="77777777" w:rsidR="00137589" w:rsidRDefault="00487ED5" w:rsidP="00137589">
      <w:pPr>
        <w:numPr>
          <w:ilvl w:val="0"/>
          <w:numId w:val="22"/>
        </w:numPr>
        <w:outlineLvl w:val="0"/>
        <w:rPr>
          <w:rFonts w:cs="Arial"/>
        </w:rPr>
      </w:pPr>
      <w:r>
        <w:rPr>
          <w:rFonts w:cs="Arial"/>
        </w:rPr>
        <w:t xml:space="preserve">Provider Compliance Assessment </w:t>
      </w:r>
      <w:r w:rsidR="00137589">
        <w:rPr>
          <w:rFonts w:cs="Arial"/>
        </w:rPr>
        <w:t>(</w:t>
      </w:r>
      <w:r>
        <w:rPr>
          <w:rFonts w:cs="Arial"/>
        </w:rPr>
        <w:t>PCA</w:t>
      </w:r>
      <w:r w:rsidR="00137589">
        <w:rPr>
          <w:rFonts w:cs="Arial"/>
        </w:rPr>
        <w:t xml:space="preserve">) completed for the Care Quality </w:t>
      </w:r>
      <w:proofErr w:type="gramStart"/>
      <w:r w:rsidR="00137589">
        <w:rPr>
          <w:rFonts w:cs="Arial"/>
        </w:rPr>
        <w:t>Commission;</w:t>
      </w:r>
      <w:proofErr w:type="gramEnd"/>
    </w:p>
    <w:p w14:paraId="4AF5A9BC" w14:textId="77777777" w:rsidR="00137589" w:rsidRDefault="00137589" w:rsidP="00137589">
      <w:pPr>
        <w:numPr>
          <w:ilvl w:val="0"/>
          <w:numId w:val="22"/>
        </w:numPr>
        <w:outlineLvl w:val="0"/>
        <w:rPr>
          <w:rFonts w:cs="Arial"/>
        </w:rPr>
      </w:pPr>
      <w:r>
        <w:rPr>
          <w:rFonts w:cs="Arial"/>
        </w:rPr>
        <w:t>National Minimum Dataset for Social Care (NMD</w:t>
      </w:r>
      <w:r w:rsidR="00453107">
        <w:rPr>
          <w:rFonts w:cs="Arial"/>
        </w:rPr>
        <w:t>S-</w:t>
      </w:r>
      <w:r>
        <w:rPr>
          <w:rFonts w:cs="Arial"/>
        </w:rPr>
        <w:t xml:space="preserve">SC) information supplied to Care Quality </w:t>
      </w:r>
      <w:proofErr w:type="gramStart"/>
      <w:r>
        <w:rPr>
          <w:rFonts w:cs="Arial"/>
        </w:rPr>
        <w:t>Commission;</w:t>
      </w:r>
      <w:proofErr w:type="gramEnd"/>
    </w:p>
    <w:p w14:paraId="4D7D61D8" w14:textId="77777777" w:rsidR="00137589" w:rsidRDefault="00487ED5" w:rsidP="00137589">
      <w:pPr>
        <w:numPr>
          <w:ilvl w:val="0"/>
          <w:numId w:val="22"/>
        </w:numPr>
        <w:outlineLvl w:val="0"/>
        <w:rPr>
          <w:rFonts w:cs="Arial"/>
        </w:rPr>
      </w:pPr>
      <w:r>
        <w:rPr>
          <w:rFonts w:cs="Arial"/>
        </w:rPr>
        <w:t xml:space="preserve">Quality </w:t>
      </w:r>
      <w:r w:rsidR="00137589">
        <w:rPr>
          <w:rFonts w:cs="Arial"/>
        </w:rPr>
        <w:t xml:space="preserve">Risk Profile generated by the Care Quality </w:t>
      </w:r>
      <w:proofErr w:type="gramStart"/>
      <w:r w:rsidR="00137589">
        <w:rPr>
          <w:rFonts w:cs="Arial"/>
        </w:rPr>
        <w:t>Commission;</w:t>
      </w:r>
      <w:proofErr w:type="gramEnd"/>
    </w:p>
    <w:p w14:paraId="5E1F7F6C" w14:textId="77777777" w:rsidR="00137589" w:rsidRDefault="00137589" w:rsidP="00137589">
      <w:pPr>
        <w:numPr>
          <w:ilvl w:val="0"/>
          <w:numId w:val="22"/>
        </w:numPr>
        <w:outlineLvl w:val="0"/>
        <w:rPr>
          <w:rFonts w:cs="Arial"/>
        </w:rPr>
      </w:pPr>
      <w:r>
        <w:rPr>
          <w:rFonts w:cs="Arial"/>
        </w:rPr>
        <w:t xml:space="preserve">Updated Safeguarding Adults Provider Self Assessment </w:t>
      </w:r>
      <w:proofErr w:type="gramStart"/>
      <w:r>
        <w:rPr>
          <w:rFonts w:cs="Arial"/>
        </w:rPr>
        <w:t>tool;</w:t>
      </w:r>
      <w:proofErr w:type="gramEnd"/>
    </w:p>
    <w:p w14:paraId="796837E9" w14:textId="77777777" w:rsidR="00137589" w:rsidRDefault="00137589" w:rsidP="00137589">
      <w:pPr>
        <w:numPr>
          <w:ilvl w:val="0"/>
          <w:numId w:val="22"/>
        </w:numPr>
        <w:outlineLvl w:val="0"/>
        <w:rPr>
          <w:rFonts w:cs="Arial"/>
        </w:rPr>
      </w:pPr>
      <w:r>
        <w:rPr>
          <w:rFonts w:cs="Arial"/>
        </w:rPr>
        <w:t xml:space="preserve">Care Quality Commission Inspection </w:t>
      </w:r>
      <w:proofErr w:type="gramStart"/>
      <w:r>
        <w:rPr>
          <w:rFonts w:cs="Arial"/>
        </w:rPr>
        <w:t>Report;</w:t>
      </w:r>
      <w:proofErr w:type="gramEnd"/>
    </w:p>
    <w:p w14:paraId="2E35D224" w14:textId="77777777" w:rsidR="00137589" w:rsidRDefault="00137589" w:rsidP="00137589">
      <w:pPr>
        <w:numPr>
          <w:ilvl w:val="0"/>
          <w:numId w:val="22"/>
        </w:numPr>
        <w:outlineLvl w:val="0"/>
        <w:rPr>
          <w:rFonts w:cs="Arial"/>
        </w:rPr>
      </w:pPr>
      <w:r>
        <w:rPr>
          <w:rFonts w:cs="Arial"/>
        </w:rPr>
        <w:t>Additional data as identified later in this document.</w:t>
      </w:r>
    </w:p>
    <w:p w14:paraId="61CB8984" w14:textId="77777777" w:rsidR="003971D9" w:rsidRDefault="003971D9" w:rsidP="003971D9">
      <w:pPr>
        <w:outlineLvl w:val="0"/>
        <w:rPr>
          <w:rFonts w:cs="Arial"/>
        </w:rPr>
      </w:pPr>
    </w:p>
    <w:p w14:paraId="58677002" w14:textId="77777777" w:rsidR="003971D9" w:rsidRDefault="003971D9" w:rsidP="003971D9">
      <w:pPr>
        <w:outlineLvl w:val="0"/>
        <w:rPr>
          <w:rFonts w:cs="Arial"/>
        </w:rPr>
      </w:pPr>
      <w:r>
        <w:rPr>
          <w:rFonts w:cs="Arial"/>
        </w:rPr>
        <w:t>The Council is unable to access this information direct from CQC as the information belongs to the provider and it is their responsibility to ensure that it is accurate and up to date.</w:t>
      </w:r>
    </w:p>
    <w:p w14:paraId="1340DB84" w14:textId="77777777" w:rsidR="00137589" w:rsidRDefault="00137589" w:rsidP="00137589">
      <w:pPr>
        <w:outlineLvl w:val="0"/>
        <w:rPr>
          <w:rFonts w:cs="Arial"/>
        </w:rPr>
      </w:pPr>
    </w:p>
    <w:p w14:paraId="3A3201D0" w14:textId="77777777" w:rsidR="00137589" w:rsidRDefault="00137589" w:rsidP="00137589">
      <w:pPr>
        <w:outlineLvl w:val="0"/>
        <w:rPr>
          <w:rFonts w:cs="Arial"/>
        </w:rPr>
      </w:pPr>
      <w:r>
        <w:rPr>
          <w:rFonts w:cs="Arial"/>
        </w:rPr>
        <w:t>As the Care Quality Commission develops new systems and process for providers to evidence their achievements the requirements detailed in this document will be reviewed.  Once the new formats have been released the Council will consider whether the information gathered can be adapted and used for quality assurance purposes.</w:t>
      </w:r>
    </w:p>
    <w:p w14:paraId="2B7C5E82" w14:textId="77777777" w:rsidR="00E57FD6" w:rsidRDefault="00E57FD6" w:rsidP="00137589">
      <w:pPr>
        <w:outlineLvl w:val="0"/>
        <w:rPr>
          <w:rFonts w:cs="Arial"/>
        </w:rPr>
      </w:pPr>
    </w:p>
    <w:p w14:paraId="5D4261D0" w14:textId="77777777" w:rsidR="00E57FD6" w:rsidRDefault="000C272D" w:rsidP="00137589">
      <w:pPr>
        <w:outlineLvl w:val="0"/>
        <w:rPr>
          <w:rFonts w:cs="Arial"/>
        </w:rPr>
      </w:pPr>
      <w:r>
        <w:rPr>
          <w:rFonts w:cs="Arial"/>
        </w:rPr>
        <w:t>P</w:t>
      </w:r>
      <w:r w:rsidR="00137589" w:rsidRPr="00936B0B">
        <w:rPr>
          <w:rFonts w:cs="Arial"/>
        </w:rPr>
        <w:t>rovider</w:t>
      </w:r>
      <w:r>
        <w:rPr>
          <w:rFonts w:cs="Arial"/>
        </w:rPr>
        <w:t>s</w:t>
      </w:r>
      <w:r w:rsidR="00137589" w:rsidRPr="00936B0B">
        <w:rPr>
          <w:rFonts w:cs="Arial"/>
        </w:rPr>
        <w:t xml:space="preserve"> must be able to evidence how they meet </w:t>
      </w:r>
      <w:proofErr w:type="gramStart"/>
      <w:r w:rsidR="00137589" w:rsidRPr="00936B0B">
        <w:rPr>
          <w:rFonts w:cs="Arial"/>
        </w:rPr>
        <w:t>all of</w:t>
      </w:r>
      <w:proofErr w:type="gramEnd"/>
      <w:r w:rsidR="00137589" w:rsidRPr="00936B0B">
        <w:rPr>
          <w:rFonts w:cs="Arial"/>
        </w:rPr>
        <w:t xml:space="preserve"> the standards within the objectives and outcomes in that section.  If the provider cannot satisfy a standard within the objective and </w:t>
      </w:r>
      <w:proofErr w:type="gramStart"/>
      <w:r w:rsidR="00137589" w:rsidRPr="00936B0B">
        <w:rPr>
          <w:rFonts w:cs="Arial"/>
        </w:rPr>
        <w:t>outcome</w:t>
      </w:r>
      <w:proofErr w:type="gramEnd"/>
      <w:r w:rsidR="00137589" w:rsidRPr="00936B0B">
        <w:rPr>
          <w:rFonts w:cs="Arial"/>
        </w:rPr>
        <w:t xml:space="preserve"> they must propose an action plan to achieve the standard and move forward to improve the service to achieve the objective and outcome.  </w:t>
      </w:r>
    </w:p>
    <w:p w14:paraId="56AF586E" w14:textId="77777777" w:rsidR="00E57FD6" w:rsidRDefault="00E57FD6" w:rsidP="00137589">
      <w:pPr>
        <w:outlineLvl w:val="0"/>
        <w:rPr>
          <w:rFonts w:cs="Arial"/>
        </w:rPr>
      </w:pPr>
    </w:p>
    <w:p w14:paraId="1FE05512" w14:textId="77777777" w:rsidR="00137589" w:rsidRPr="00936B0B" w:rsidRDefault="00137589" w:rsidP="00137589">
      <w:pPr>
        <w:outlineLvl w:val="0"/>
        <w:rPr>
          <w:rFonts w:cs="Arial"/>
        </w:rPr>
      </w:pPr>
      <w:r w:rsidRPr="00936B0B">
        <w:rPr>
          <w:rFonts w:cs="Arial"/>
        </w:rPr>
        <w:t xml:space="preserve">If the provider fails to meet </w:t>
      </w:r>
      <w:r w:rsidR="00E57FD6">
        <w:rPr>
          <w:rFonts w:cs="Arial"/>
        </w:rPr>
        <w:t>pre-</w:t>
      </w:r>
      <w:r w:rsidRPr="00936B0B">
        <w:rPr>
          <w:rFonts w:cs="Arial"/>
        </w:rPr>
        <w:t xml:space="preserve">agreed timescales </w:t>
      </w:r>
      <w:r w:rsidR="00E57FD6">
        <w:rPr>
          <w:rFonts w:cs="Arial"/>
        </w:rPr>
        <w:t xml:space="preserve">for improvement or the supply of additional information </w:t>
      </w:r>
      <w:r w:rsidRPr="00936B0B">
        <w:rPr>
          <w:rFonts w:cs="Arial"/>
        </w:rPr>
        <w:t>further compliance action may be necessary.</w:t>
      </w:r>
      <w:r>
        <w:rPr>
          <w:rFonts w:cs="Arial"/>
        </w:rPr>
        <w:t xml:space="preserve">  </w:t>
      </w:r>
      <w:r w:rsidRPr="00936B0B">
        <w:rPr>
          <w:rFonts w:cs="Arial"/>
        </w:rPr>
        <w:t>If appropriate, safeguarding alerts may be generated.</w:t>
      </w:r>
      <w:r>
        <w:rPr>
          <w:rFonts w:cs="Arial"/>
        </w:rPr>
        <w:t xml:space="preserve">  A copy of the evaluation tool used by the Council is available from www.</w:t>
      </w:r>
      <w:r w:rsidR="000C272D">
        <w:rPr>
          <w:rFonts w:cs="Arial"/>
        </w:rPr>
        <w:t>northyorks.gov.uk/</w:t>
      </w:r>
      <w:r w:rsidR="00F316CC">
        <w:rPr>
          <w:rFonts w:cs="Arial"/>
        </w:rPr>
        <w:t>socialcare</w:t>
      </w:r>
      <w:r w:rsidR="000C272D">
        <w:rPr>
          <w:rFonts w:cs="Arial"/>
        </w:rPr>
        <w:t>qualityassurance</w:t>
      </w:r>
    </w:p>
    <w:p w14:paraId="7C2C5699" w14:textId="77777777" w:rsidR="006A06E4" w:rsidRDefault="00137589" w:rsidP="00C6524D">
      <w:pPr>
        <w:outlineLvl w:val="0"/>
        <w:rPr>
          <w:rFonts w:cs="Arial"/>
        </w:rPr>
      </w:pPr>
      <w:r>
        <w:rPr>
          <w:rFonts w:cs="Arial"/>
        </w:rPr>
        <w:lastRenderedPageBreak/>
        <w:t>P</w:t>
      </w:r>
      <w:r w:rsidRPr="00936B0B">
        <w:rPr>
          <w:rFonts w:cs="Arial"/>
        </w:rPr>
        <w:t xml:space="preserve">roviders who are continuously striving for improvement </w:t>
      </w:r>
      <w:r>
        <w:rPr>
          <w:rFonts w:cs="Arial"/>
        </w:rPr>
        <w:t xml:space="preserve">can use this process as a tool </w:t>
      </w:r>
      <w:r w:rsidRPr="00936B0B">
        <w:rPr>
          <w:rFonts w:cs="Arial"/>
        </w:rPr>
        <w:t>to move to service excellence.  In these circumstances the provider can submit an action plan which their service/support will be monitored against to assist them in continuous improvement.</w:t>
      </w:r>
    </w:p>
    <w:p w14:paraId="4C031B3A" w14:textId="77777777" w:rsidR="005774A8" w:rsidRPr="00936B0B" w:rsidRDefault="005774A8" w:rsidP="006A06E4">
      <w:pPr>
        <w:outlineLvl w:val="0"/>
        <w:rPr>
          <w:rFonts w:cs="Arial"/>
        </w:rPr>
      </w:pPr>
    </w:p>
    <w:p w14:paraId="2E384C6C" w14:textId="77777777" w:rsidR="00BF11CD" w:rsidRDefault="005774A8" w:rsidP="005774A8">
      <w:pPr>
        <w:outlineLvl w:val="0"/>
        <w:rPr>
          <w:rFonts w:cs="Arial"/>
        </w:rPr>
      </w:pPr>
      <w:r w:rsidRPr="00936B0B">
        <w:rPr>
          <w:rFonts w:cs="Arial"/>
        </w:rPr>
        <w:t xml:space="preserve">On completion of the Quality Assurance Framework, whether as a self assessment or following a </w:t>
      </w:r>
      <w:r w:rsidR="001C3615" w:rsidRPr="00936B0B">
        <w:rPr>
          <w:rFonts w:cs="Arial"/>
        </w:rPr>
        <w:t xml:space="preserve">QAF </w:t>
      </w:r>
      <w:r w:rsidRPr="00936B0B">
        <w:rPr>
          <w:rFonts w:cs="Arial"/>
        </w:rPr>
        <w:t>quality visit</w:t>
      </w:r>
      <w:r w:rsidR="00A3433F">
        <w:rPr>
          <w:rFonts w:cs="Arial"/>
        </w:rPr>
        <w:t xml:space="preserve"> or a baseline assessment</w:t>
      </w:r>
      <w:r w:rsidRPr="00936B0B">
        <w:rPr>
          <w:rFonts w:cs="Arial"/>
        </w:rPr>
        <w:t xml:space="preserve">, a summary report will be produced and shared with the provider in the first instance.  </w:t>
      </w:r>
      <w:r w:rsidR="001C3615" w:rsidRPr="00936B0B">
        <w:rPr>
          <w:rFonts w:cs="Arial"/>
        </w:rPr>
        <w:t>Th</w:t>
      </w:r>
      <w:r w:rsidR="004F65A2">
        <w:rPr>
          <w:rFonts w:cs="Arial"/>
        </w:rPr>
        <w:t>is will detail what has been evidenced by the provider and, where applicable, observations made during visits to provider’s premises.  The</w:t>
      </w:r>
      <w:r w:rsidR="001C3615" w:rsidRPr="00936B0B">
        <w:rPr>
          <w:rFonts w:cs="Arial"/>
        </w:rPr>
        <w:t xml:space="preserve"> provider will be given an opportunity to comment on the content o</w:t>
      </w:r>
      <w:r w:rsidR="004F65A2">
        <w:rPr>
          <w:rFonts w:cs="Arial"/>
        </w:rPr>
        <w:t>f</w:t>
      </w:r>
      <w:r w:rsidR="001C3615" w:rsidRPr="00936B0B">
        <w:rPr>
          <w:rFonts w:cs="Arial"/>
        </w:rPr>
        <w:t xml:space="preserve"> the summary report and request factual</w:t>
      </w:r>
      <w:r w:rsidR="00BF11CD">
        <w:rPr>
          <w:rFonts w:cs="Arial"/>
        </w:rPr>
        <w:t xml:space="preserve"> changes</w:t>
      </w:r>
      <w:r w:rsidR="004F65A2">
        <w:rPr>
          <w:rFonts w:cs="Arial"/>
        </w:rPr>
        <w:t xml:space="preserve">.  </w:t>
      </w:r>
      <w:r w:rsidR="00BF11CD">
        <w:rPr>
          <w:rFonts w:cs="Arial"/>
        </w:rPr>
        <w:t>If the Contracting &amp; Quality Assurance Officer</w:t>
      </w:r>
      <w:r w:rsidR="00537516">
        <w:rPr>
          <w:rFonts w:cs="Arial"/>
        </w:rPr>
        <w:t>/Manager</w:t>
      </w:r>
      <w:r w:rsidR="00BF11CD">
        <w:rPr>
          <w:rFonts w:cs="Arial"/>
        </w:rPr>
        <w:t xml:space="preserve"> and the Provider cannot agree the content of the summary form</w:t>
      </w:r>
      <w:r w:rsidR="002B3A7F">
        <w:rPr>
          <w:rFonts w:cs="Arial"/>
        </w:rPr>
        <w:t xml:space="preserve">, the Provider may make representations to the </w:t>
      </w:r>
      <w:r w:rsidR="00537516">
        <w:rPr>
          <w:rFonts w:cs="Arial"/>
        </w:rPr>
        <w:t xml:space="preserve">Assistant Director - </w:t>
      </w:r>
      <w:r w:rsidR="002B3A7F">
        <w:rPr>
          <w:rFonts w:cs="Arial"/>
        </w:rPr>
        <w:t>Contracting, Procurement &amp; Quality Assurance who will consider the evidence.  Providers may be required to provide documentation to support their objections to the content of the summary report.</w:t>
      </w:r>
    </w:p>
    <w:p w14:paraId="40D8A898" w14:textId="77777777" w:rsidR="00BF11CD" w:rsidRDefault="00BF11CD" w:rsidP="005774A8">
      <w:pPr>
        <w:outlineLvl w:val="0"/>
        <w:rPr>
          <w:rFonts w:cs="Arial"/>
        </w:rPr>
      </w:pPr>
    </w:p>
    <w:p w14:paraId="52C8B57F" w14:textId="77777777" w:rsidR="005774A8" w:rsidRDefault="004F65A2" w:rsidP="005774A8">
      <w:pPr>
        <w:outlineLvl w:val="0"/>
        <w:rPr>
          <w:rFonts w:cs="Arial"/>
        </w:rPr>
      </w:pPr>
      <w:r>
        <w:rPr>
          <w:rFonts w:cs="Arial"/>
        </w:rPr>
        <w:t xml:space="preserve">In time it is envisaged that this information may be published on the Council’s website so that </w:t>
      </w:r>
      <w:r w:rsidR="00F85F0C">
        <w:rPr>
          <w:rFonts w:cs="Arial"/>
        </w:rPr>
        <w:t>it is</w:t>
      </w:r>
      <w:r w:rsidR="001C3615" w:rsidRPr="00936B0B">
        <w:rPr>
          <w:rFonts w:cs="Arial"/>
        </w:rPr>
        <w:t xml:space="preserve"> accessible by the public and will state whether the judgements made are </w:t>
      </w:r>
      <w:proofErr w:type="gramStart"/>
      <w:r w:rsidR="001C3615" w:rsidRPr="00936B0B">
        <w:rPr>
          <w:rFonts w:cs="Arial"/>
        </w:rPr>
        <w:t>as a result of</w:t>
      </w:r>
      <w:proofErr w:type="gramEnd"/>
      <w:r w:rsidR="001C3615" w:rsidRPr="00936B0B">
        <w:rPr>
          <w:rFonts w:cs="Arial"/>
        </w:rPr>
        <w:t xml:space="preserve"> self assessment or following a QAF quality visit.</w:t>
      </w:r>
      <w:r w:rsidR="00A3433F">
        <w:rPr>
          <w:rFonts w:cs="Arial"/>
        </w:rPr>
        <w:t xml:space="preserve">  However, further work will be undertaken in relation to confidentiality, report format, etc. before this is progressed.</w:t>
      </w:r>
    </w:p>
    <w:p w14:paraId="78E7A0A6" w14:textId="77777777" w:rsidR="00E57FD6" w:rsidRDefault="00E57FD6" w:rsidP="005774A8">
      <w:pPr>
        <w:outlineLvl w:val="0"/>
        <w:rPr>
          <w:rFonts w:cs="Arial"/>
        </w:rPr>
      </w:pPr>
    </w:p>
    <w:p w14:paraId="690B0680" w14:textId="77777777" w:rsidR="005A0AAB" w:rsidRPr="00A3433F" w:rsidRDefault="00075F0F">
      <w:pPr>
        <w:rPr>
          <w:rFonts w:cs="Arial"/>
        </w:rPr>
      </w:pPr>
      <w:r w:rsidRPr="00A3433F">
        <w:rPr>
          <w:rFonts w:cs="Arial"/>
        </w:rPr>
        <w:t xml:space="preserve">Objectives and outcomes </w:t>
      </w:r>
      <w:r w:rsidR="00A3433F">
        <w:rPr>
          <w:rFonts w:cs="Arial"/>
        </w:rPr>
        <w:t xml:space="preserve">for services commissioned by the Council </w:t>
      </w:r>
      <w:r w:rsidRPr="00A3433F">
        <w:rPr>
          <w:rFonts w:cs="Arial"/>
        </w:rPr>
        <w:t xml:space="preserve">are based on those included in </w:t>
      </w:r>
      <w:smartTag w:uri="urn:schemas-microsoft-com:office:smarttags" w:element="City">
        <w:r w:rsidR="00182E70" w:rsidRPr="00A3433F">
          <w:rPr>
            <w:rFonts w:cs="Arial"/>
          </w:rPr>
          <w:t>Independence</w:t>
        </w:r>
      </w:smartTag>
      <w:r w:rsidR="00182E70" w:rsidRPr="00A3433F">
        <w:rPr>
          <w:rFonts w:cs="Arial"/>
        </w:rPr>
        <w:t>, Wellbeing and Choice</w:t>
      </w:r>
      <w:r w:rsidRPr="00A3433F">
        <w:rPr>
          <w:rFonts w:cs="Arial"/>
        </w:rPr>
        <w:t xml:space="preserve"> 2005</w:t>
      </w:r>
      <w:r w:rsidR="004965C7" w:rsidRPr="00A3433F">
        <w:rPr>
          <w:rFonts w:cs="Arial"/>
        </w:rPr>
        <w:t>:</w:t>
      </w:r>
      <w:r w:rsidRPr="00A3433F">
        <w:rPr>
          <w:rFonts w:cs="Arial"/>
        </w:rPr>
        <w:t xml:space="preserve"> Our Vision for the Future of Social Care for Adults in </w:t>
      </w:r>
      <w:smartTag w:uri="urn:schemas-microsoft-com:office:smarttags" w:element="place">
        <w:smartTag w:uri="urn:schemas-microsoft-com:office:smarttags" w:element="country-region">
          <w:r w:rsidRPr="00A3433F">
            <w:rPr>
              <w:rFonts w:cs="Arial"/>
            </w:rPr>
            <w:t>England</w:t>
          </w:r>
        </w:smartTag>
      </w:smartTag>
      <w:r w:rsidR="00A3433F">
        <w:rPr>
          <w:rFonts w:cs="Arial"/>
        </w:rPr>
        <w:t>.  These are:</w:t>
      </w:r>
    </w:p>
    <w:p w14:paraId="670542A0" w14:textId="77777777" w:rsidR="005A0AAB" w:rsidRPr="00A3433F" w:rsidRDefault="005A0AAB">
      <w:pPr>
        <w:rPr>
          <w:rFonts w:cs="Arial"/>
        </w:rPr>
      </w:pPr>
    </w:p>
    <w:p w14:paraId="4FD9E411" w14:textId="77777777" w:rsidR="003D08AA" w:rsidRPr="00A3433F" w:rsidRDefault="005A0AAB" w:rsidP="00B93605">
      <w:pPr>
        <w:numPr>
          <w:ilvl w:val="0"/>
          <w:numId w:val="18"/>
        </w:numPr>
        <w:rPr>
          <w:rFonts w:cs="Arial"/>
        </w:rPr>
      </w:pPr>
      <w:r w:rsidRPr="00A3433F">
        <w:rPr>
          <w:rFonts w:cs="Arial"/>
        </w:rPr>
        <w:t>Improved health and emotional well-being and support in</w:t>
      </w:r>
      <w:r w:rsidR="003D08AA" w:rsidRPr="00A3433F">
        <w:rPr>
          <w:rFonts w:cs="Arial"/>
        </w:rPr>
        <w:t xml:space="preserve"> managing long term conditions</w:t>
      </w:r>
    </w:p>
    <w:p w14:paraId="750F4840" w14:textId="77777777" w:rsidR="003D08AA" w:rsidRPr="00A3433F" w:rsidRDefault="003D08AA" w:rsidP="00B93605">
      <w:pPr>
        <w:numPr>
          <w:ilvl w:val="0"/>
          <w:numId w:val="18"/>
        </w:numPr>
        <w:rPr>
          <w:rFonts w:cs="Arial"/>
        </w:rPr>
      </w:pPr>
      <w:r w:rsidRPr="00A3433F">
        <w:rPr>
          <w:rFonts w:cs="Arial"/>
        </w:rPr>
        <w:t>I</w:t>
      </w:r>
      <w:r w:rsidR="005A0AAB" w:rsidRPr="00A3433F">
        <w:rPr>
          <w:rFonts w:cs="Arial"/>
        </w:rPr>
        <w:t>mproved quality of life, including access to universal services, and safety and security inside and outside the home</w:t>
      </w:r>
    </w:p>
    <w:p w14:paraId="6653A48D" w14:textId="77777777" w:rsidR="003D08AA" w:rsidRPr="00A3433F" w:rsidRDefault="003D08AA" w:rsidP="00B93605">
      <w:pPr>
        <w:numPr>
          <w:ilvl w:val="0"/>
          <w:numId w:val="18"/>
        </w:numPr>
        <w:rPr>
          <w:rFonts w:cs="Arial"/>
        </w:rPr>
      </w:pPr>
      <w:r w:rsidRPr="00A3433F">
        <w:rPr>
          <w:rFonts w:cs="Arial"/>
        </w:rPr>
        <w:t>M</w:t>
      </w:r>
      <w:r w:rsidR="005A0AAB" w:rsidRPr="00A3433F">
        <w:rPr>
          <w:rFonts w:cs="Arial"/>
        </w:rPr>
        <w:t>aking a positive contribution to the local community</w:t>
      </w:r>
    </w:p>
    <w:p w14:paraId="31DCA53E" w14:textId="77777777" w:rsidR="00CA5787" w:rsidRPr="00A3433F" w:rsidRDefault="003D08AA" w:rsidP="00B93605">
      <w:pPr>
        <w:numPr>
          <w:ilvl w:val="0"/>
          <w:numId w:val="18"/>
        </w:numPr>
        <w:rPr>
          <w:rFonts w:cs="Arial"/>
        </w:rPr>
      </w:pPr>
      <w:r w:rsidRPr="00A3433F">
        <w:rPr>
          <w:rFonts w:cs="Arial"/>
        </w:rPr>
        <w:t>B</w:t>
      </w:r>
      <w:r w:rsidR="005A0AAB" w:rsidRPr="00A3433F">
        <w:rPr>
          <w:rFonts w:cs="Arial"/>
        </w:rPr>
        <w:t>eing able to exercise choice and control</w:t>
      </w:r>
    </w:p>
    <w:p w14:paraId="78BC0433" w14:textId="77777777" w:rsidR="00CA5787" w:rsidRPr="00A3433F" w:rsidRDefault="00CA5787" w:rsidP="00B93605">
      <w:pPr>
        <w:numPr>
          <w:ilvl w:val="0"/>
          <w:numId w:val="18"/>
        </w:numPr>
        <w:rPr>
          <w:rFonts w:cs="Arial"/>
        </w:rPr>
      </w:pPr>
      <w:r w:rsidRPr="00A3433F">
        <w:rPr>
          <w:rFonts w:cs="Arial"/>
        </w:rPr>
        <w:t>Freedom from discrimination and harassment</w:t>
      </w:r>
    </w:p>
    <w:p w14:paraId="5FFA2012" w14:textId="77777777" w:rsidR="005A0AAB" w:rsidRPr="00A3433F" w:rsidRDefault="00CA5787" w:rsidP="00B93605">
      <w:pPr>
        <w:numPr>
          <w:ilvl w:val="0"/>
          <w:numId w:val="18"/>
        </w:numPr>
        <w:rPr>
          <w:rFonts w:cs="Arial"/>
        </w:rPr>
      </w:pPr>
      <w:r w:rsidRPr="00A3433F">
        <w:rPr>
          <w:rFonts w:cs="Arial"/>
        </w:rPr>
        <w:t>E</w:t>
      </w:r>
      <w:r w:rsidR="005A0AAB" w:rsidRPr="00A3433F">
        <w:rPr>
          <w:rFonts w:cs="Arial"/>
        </w:rPr>
        <w:t>conomic well-being, taking account of social activities and special needs</w:t>
      </w:r>
    </w:p>
    <w:p w14:paraId="19AD4302" w14:textId="77777777" w:rsidR="005A0AAB" w:rsidRPr="00A3433F" w:rsidRDefault="005A0AAB" w:rsidP="00B93605">
      <w:pPr>
        <w:numPr>
          <w:ilvl w:val="0"/>
          <w:numId w:val="18"/>
        </w:numPr>
        <w:rPr>
          <w:rFonts w:cs="Arial"/>
        </w:rPr>
      </w:pPr>
      <w:r w:rsidRPr="00A3433F">
        <w:rPr>
          <w:rFonts w:cs="Arial"/>
        </w:rPr>
        <w:t>Personal dignity including comfort and cleanliness</w:t>
      </w:r>
    </w:p>
    <w:p w14:paraId="26F06FDB" w14:textId="77777777" w:rsidR="005A0AAB" w:rsidRPr="00936B0B" w:rsidRDefault="005A0AAB">
      <w:pPr>
        <w:rPr>
          <w:rFonts w:cs="Arial"/>
          <w:b/>
        </w:rPr>
      </w:pPr>
    </w:p>
    <w:p w14:paraId="70FFED03" w14:textId="77777777" w:rsidR="00A3433F" w:rsidRPr="00A3433F" w:rsidRDefault="00A3433F">
      <w:pPr>
        <w:rPr>
          <w:rFonts w:cs="Arial"/>
        </w:rPr>
      </w:pPr>
      <w:r w:rsidRPr="00A3433F">
        <w:rPr>
          <w:rFonts w:cs="Arial"/>
        </w:rPr>
        <w:t xml:space="preserve">Therefore, in submitting evidence as part of the QAF process providers need to ensure that these </w:t>
      </w:r>
      <w:r>
        <w:rPr>
          <w:rFonts w:cs="Arial"/>
        </w:rPr>
        <w:t xml:space="preserve">objectives and </w:t>
      </w:r>
      <w:r w:rsidRPr="00A3433F">
        <w:rPr>
          <w:rFonts w:cs="Arial"/>
        </w:rPr>
        <w:t xml:space="preserve">outcomes are </w:t>
      </w:r>
      <w:r>
        <w:rPr>
          <w:rFonts w:cs="Arial"/>
        </w:rPr>
        <w:t>covered in their working practices.</w:t>
      </w:r>
    </w:p>
    <w:p w14:paraId="25347EBB" w14:textId="77777777" w:rsidR="00A3433F" w:rsidRDefault="00A3433F">
      <w:pPr>
        <w:rPr>
          <w:rFonts w:cs="Arial"/>
          <w:b/>
        </w:rPr>
      </w:pPr>
    </w:p>
    <w:p w14:paraId="69EEA279" w14:textId="77777777" w:rsidR="00A3433F" w:rsidRDefault="00404154">
      <w:pPr>
        <w:rPr>
          <w:rFonts w:cs="Arial"/>
          <w:b/>
        </w:rPr>
      </w:pPr>
      <w:r>
        <w:rPr>
          <w:rFonts w:cs="Arial"/>
          <w:b/>
        </w:rPr>
        <w:br w:type="page"/>
      </w:r>
      <w:r w:rsidR="00A3433F">
        <w:rPr>
          <w:rFonts w:cs="Arial"/>
          <w:b/>
        </w:rPr>
        <w:lastRenderedPageBreak/>
        <w:t>Please indicate whether the following information has been attached to this submission:</w:t>
      </w:r>
    </w:p>
    <w:p w14:paraId="02DBF44C" w14:textId="77777777" w:rsidR="00A3433F" w:rsidRDefault="00A3433F">
      <w:pPr>
        <w:rPr>
          <w:rFonts w:cs="Arial"/>
          <w:b/>
        </w:rPr>
      </w:pPr>
    </w:p>
    <w:tbl>
      <w:tblPr>
        <w:tblStyle w:val="TableGridLight"/>
        <w:tblW w:w="0" w:type="auto"/>
        <w:tblLook w:val="01E0" w:firstRow="1" w:lastRow="1" w:firstColumn="1" w:lastColumn="1" w:noHBand="0" w:noVBand="0"/>
      </w:tblPr>
      <w:tblGrid>
        <w:gridCol w:w="4650"/>
        <w:gridCol w:w="1395"/>
        <w:gridCol w:w="3015"/>
      </w:tblGrid>
      <w:tr w:rsidR="00A3433F" w:rsidRPr="00AF1B93" w14:paraId="357BCDB9" w14:textId="77777777" w:rsidTr="00221522">
        <w:tc>
          <w:tcPr>
            <w:tcW w:w="4788" w:type="dxa"/>
          </w:tcPr>
          <w:p w14:paraId="4B37B025" w14:textId="77777777" w:rsidR="00A3433F" w:rsidRPr="00AF1B93" w:rsidRDefault="00A3433F">
            <w:pPr>
              <w:rPr>
                <w:rFonts w:cs="Arial"/>
                <w:b/>
              </w:rPr>
            </w:pPr>
            <w:r w:rsidRPr="00AF1B93">
              <w:rPr>
                <w:rFonts w:cs="Arial"/>
                <w:b/>
              </w:rPr>
              <w:t>Document</w:t>
            </w:r>
          </w:p>
        </w:tc>
        <w:tc>
          <w:tcPr>
            <w:tcW w:w="1402" w:type="dxa"/>
          </w:tcPr>
          <w:p w14:paraId="326D5F8D" w14:textId="77777777" w:rsidR="00A3433F" w:rsidRPr="00AF1B93" w:rsidRDefault="00A3433F">
            <w:pPr>
              <w:rPr>
                <w:rFonts w:cs="Arial"/>
                <w:b/>
              </w:rPr>
            </w:pPr>
            <w:r w:rsidRPr="00AF1B93">
              <w:rPr>
                <w:rFonts w:cs="Arial"/>
                <w:b/>
              </w:rPr>
              <w:t>Attached</w:t>
            </w:r>
          </w:p>
        </w:tc>
        <w:tc>
          <w:tcPr>
            <w:tcW w:w="3096" w:type="dxa"/>
          </w:tcPr>
          <w:p w14:paraId="28F7621D" w14:textId="77777777" w:rsidR="00A3433F" w:rsidRPr="00AF1B93" w:rsidRDefault="00A3433F">
            <w:pPr>
              <w:rPr>
                <w:rFonts w:cs="Arial"/>
                <w:b/>
              </w:rPr>
            </w:pPr>
            <w:r w:rsidRPr="00AF1B93">
              <w:rPr>
                <w:rFonts w:cs="Arial"/>
                <w:b/>
              </w:rPr>
              <w:t>Not Attached and Reason</w:t>
            </w:r>
          </w:p>
        </w:tc>
      </w:tr>
      <w:tr w:rsidR="00A3433F" w:rsidRPr="00AF1B93" w14:paraId="4CEFEDB7" w14:textId="77777777" w:rsidTr="00221522">
        <w:tc>
          <w:tcPr>
            <w:tcW w:w="4788" w:type="dxa"/>
          </w:tcPr>
          <w:p w14:paraId="69900E37" w14:textId="77777777" w:rsidR="00A3433F" w:rsidRPr="00AF1B93" w:rsidRDefault="00487ED5">
            <w:pPr>
              <w:rPr>
                <w:rFonts w:cs="Arial"/>
                <w:b/>
              </w:rPr>
            </w:pPr>
            <w:r w:rsidRPr="00AF1B93">
              <w:rPr>
                <w:rFonts w:cs="Arial"/>
              </w:rPr>
              <w:t>Provider Compliance Assessment</w:t>
            </w:r>
            <w:r w:rsidR="002F6F17" w:rsidRPr="00AF1B93">
              <w:rPr>
                <w:rFonts w:cs="Arial"/>
              </w:rPr>
              <w:t xml:space="preserve"> (</w:t>
            </w:r>
            <w:r w:rsidRPr="00AF1B93">
              <w:rPr>
                <w:rFonts w:cs="Arial"/>
              </w:rPr>
              <w:t>PC</w:t>
            </w:r>
            <w:r w:rsidR="002F6F17" w:rsidRPr="00AF1B93">
              <w:rPr>
                <w:rFonts w:cs="Arial"/>
              </w:rPr>
              <w:t>A) completed for the Care Quality Commission</w:t>
            </w:r>
          </w:p>
        </w:tc>
        <w:tc>
          <w:tcPr>
            <w:tcW w:w="1402" w:type="dxa"/>
          </w:tcPr>
          <w:p w14:paraId="567E5648" w14:textId="77777777" w:rsidR="00A3433F" w:rsidRPr="00AF1B93" w:rsidRDefault="00A3433F">
            <w:pPr>
              <w:rPr>
                <w:rFonts w:cs="Arial"/>
                <w:b/>
              </w:rPr>
            </w:pPr>
          </w:p>
        </w:tc>
        <w:tc>
          <w:tcPr>
            <w:tcW w:w="3096" w:type="dxa"/>
          </w:tcPr>
          <w:p w14:paraId="47C0DD20" w14:textId="77777777" w:rsidR="00A3433F" w:rsidRPr="00AF1B93" w:rsidRDefault="00A3433F">
            <w:pPr>
              <w:rPr>
                <w:rFonts w:cs="Arial"/>
                <w:b/>
              </w:rPr>
            </w:pPr>
          </w:p>
        </w:tc>
      </w:tr>
      <w:tr w:rsidR="002F6F17" w:rsidRPr="00AF1B93" w14:paraId="693F7528" w14:textId="77777777" w:rsidTr="00221522">
        <w:tc>
          <w:tcPr>
            <w:tcW w:w="4788" w:type="dxa"/>
          </w:tcPr>
          <w:p w14:paraId="2B7F5E32" w14:textId="77777777" w:rsidR="002F6F17" w:rsidRPr="00AF1B93" w:rsidRDefault="002F6F17">
            <w:pPr>
              <w:rPr>
                <w:rFonts w:cs="Arial"/>
              </w:rPr>
            </w:pPr>
            <w:r w:rsidRPr="00AF1B93">
              <w:rPr>
                <w:rFonts w:cs="Arial"/>
              </w:rPr>
              <w:t>National Minimum Dataset for Social Care (NMD</w:t>
            </w:r>
            <w:r w:rsidR="00453107" w:rsidRPr="00AF1B93">
              <w:rPr>
                <w:rFonts w:cs="Arial"/>
              </w:rPr>
              <w:t>S-</w:t>
            </w:r>
            <w:r w:rsidRPr="00AF1B93">
              <w:rPr>
                <w:rFonts w:cs="Arial"/>
              </w:rPr>
              <w:t>SC) information supplied to Care Quality Commission</w:t>
            </w:r>
          </w:p>
        </w:tc>
        <w:tc>
          <w:tcPr>
            <w:tcW w:w="1402" w:type="dxa"/>
          </w:tcPr>
          <w:p w14:paraId="504D8066" w14:textId="77777777" w:rsidR="002F6F17" w:rsidRPr="00AF1B93" w:rsidRDefault="002F6F17">
            <w:pPr>
              <w:rPr>
                <w:rFonts w:cs="Arial"/>
                <w:b/>
              </w:rPr>
            </w:pPr>
          </w:p>
        </w:tc>
        <w:tc>
          <w:tcPr>
            <w:tcW w:w="3096" w:type="dxa"/>
          </w:tcPr>
          <w:p w14:paraId="4843B9E6" w14:textId="77777777" w:rsidR="002F6F17" w:rsidRPr="00AF1B93" w:rsidRDefault="002F6F17">
            <w:pPr>
              <w:rPr>
                <w:rFonts w:cs="Arial"/>
                <w:b/>
              </w:rPr>
            </w:pPr>
          </w:p>
        </w:tc>
      </w:tr>
      <w:tr w:rsidR="002F6F17" w:rsidRPr="00AF1B93" w14:paraId="1EE22B4A" w14:textId="77777777" w:rsidTr="00221522">
        <w:tc>
          <w:tcPr>
            <w:tcW w:w="4788" w:type="dxa"/>
          </w:tcPr>
          <w:p w14:paraId="427E801C" w14:textId="77777777" w:rsidR="002F6F17" w:rsidRPr="00AF1B93" w:rsidRDefault="00487ED5">
            <w:pPr>
              <w:rPr>
                <w:rFonts w:cs="Arial"/>
              </w:rPr>
            </w:pPr>
            <w:r w:rsidRPr="00AF1B93">
              <w:rPr>
                <w:rFonts w:cs="Arial"/>
              </w:rPr>
              <w:t xml:space="preserve">Quality </w:t>
            </w:r>
            <w:r w:rsidR="002F6F17" w:rsidRPr="00AF1B93">
              <w:rPr>
                <w:rFonts w:cs="Arial"/>
              </w:rPr>
              <w:t>Risk Profile generated by the Care Quality Commission</w:t>
            </w:r>
          </w:p>
        </w:tc>
        <w:tc>
          <w:tcPr>
            <w:tcW w:w="1402" w:type="dxa"/>
          </w:tcPr>
          <w:p w14:paraId="0A058053" w14:textId="77777777" w:rsidR="002F6F17" w:rsidRPr="00AF1B93" w:rsidRDefault="002F6F17">
            <w:pPr>
              <w:rPr>
                <w:rFonts w:cs="Arial"/>
                <w:b/>
              </w:rPr>
            </w:pPr>
          </w:p>
        </w:tc>
        <w:tc>
          <w:tcPr>
            <w:tcW w:w="3096" w:type="dxa"/>
          </w:tcPr>
          <w:p w14:paraId="1018B4F1" w14:textId="77777777" w:rsidR="002F6F17" w:rsidRPr="00AF1B93" w:rsidRDefault="002F6F17">
            <w:pPr>
              <w:rPr>
                <w:rFonts w:cs="Arial"/>
                <w:b/>
              </w:rPr>
            </w:pPr>
          </w:p>
        </w:tc>
      </w:tr>
      <w:tr w:rsidR="002F6F17" w:rsidRPr="00AF1B93" w14:paraId="490A0C71" w14:textId="77777777" w:rsidTr="00221522">
        <w:tc>
          <w:tcPr>
            <w:tcW w:w="4788" w:type="dxa"/>
          </w:tcPr>
          <w:p w14:paraId="65A37006" w14:textId="77777777" w:rsidR="002F6F17" w:rsidRPr="00AF1B93" w:rsidRDefault="002F6F17">
            <w:pPr>
              <w:rPr>
                <w:rFonts w:cs="Arial"/>
              </w:rPr>
            </w:pPr>
            <w:r w:rsidRPr="00AF1B93">
              <w:rPr>
                <w:rFonts w:cs="Arial"/>
              </w:rPr>
              <w:t>Care Quality Commission Inspection Report</w:t>
            </w:r>
          </w:p>
        </w:tc>
        <w:tc>
          <w:tcPr>
            <w:tcW w:w="1402" w:type="dxa"/>
          </w:tcPr>
          <w:p w14:paraId="4A0D9495" w14:textId="77777777" w:rsidR="002F6F17" w:rsidRPr="00AF1B93" w:rsidRDefault="002F6F17">
            <w:pPr>
              <w:rPr>
                <w:rFonts w:cs="Arial"/>
                <w:b/>
              </w:rPr>
            </w:pPr>
          </w:p>
        </w:tc>
        <w:tc>
          <w:tcPr>
            <w:tcW w:w="3096" w:type="dxa"/>
          </w:tcPr>
          <w:p w14:paraId="060A0262" w14:textId="77777777" w:rsidR="002F6F17" w:rsidRPr="00AF1B93" w:rsidRDefault="002F6F17">
            <w:pPr>
              <w:rPr>
                <w:rFonts w:cs="Arial"/>
                <w:b/>
              </w:rPr>
            </w:pPr>
          </w:p>
        </w:tc>
      </w:tr>
      <w:tr w:rsidR="002F6F17" w:rsidRPr="00AF1B93" w14:paraId="204E541C" w14:textId="77777777" w:rsidTr="00221522">
        <w:tc>
          <w:tcPr>
            <w:tcW w:w="4788" w:type="dxa"/>
          </w:tcPr>
          <w:p w14:paraId="218C36A6" w14:textId="77777777" w:rsidR="002F6F17" w:rsidRPr="00AF1B93" w:rsidRDefault="002F6F17">
            <w:pPr>
              <w:rPr>
                <w:rFonts w:cs="Arial"/>
              </w:rPr>
            </w:pPr>
            <w:r w:rsidRPr="00AF1B93">
              <w:rPr>
                <w:rFonts w:cs="Arial"/>
              </w:rPr>
              <w:t>Updated Safeguarding Adults Provider Self Assessment tool</w:t>
            </w:r>
          </w:p>
        </w:tc>
        <w:tc>
          <w:tcPr>
            <w:tcW w:w="1402" w:type="dxa"/>
          </w:tcPr>
          <w:p w14:paraId="1B1951DA" w14:textId="77777777" w:rsidR="002F6F17" w:rsidRPr="00AF1B93" w:rsidRDefault="002F6F17">
            <w:pPr>
              <w:rPr>
                <w:rFonts w:cs="Arial"/>
                <w:b/>
              </w:rPr>
            </w:pPr>
          </w:p>
        </w:tc>
        <w:tc>
          <w:tcPr>
            <w:tcW w:w="3096" w:type="dxa"/>
          </w:tcPr>
          <w:p w14:paraId="3565DFFA" w14:textId="77777777" w:rsidR="002F6F17" w:rsidRPr="00AF1B93" w:rsidRDefault="002F6F17">
            <w:pPr>
              <w:rPr>
                <w:rFonts w:cs="Arial"/>
                <w:b/>
              </w:rPr>
            </w:pPr>
          </w:p>
        </w:tc>
      </w:tr>
    </w:tbl>
    <w:p w14:paraId="77FD8B4A" w14:textId="77777777" w:rsidR="00A3433F" w:rsidRDefault="00A3433F">
      <w:pPr>
        <w:rPr>
          <w:rFonts w:cs="Arial"/>
          <w:b/>
        </w:rPr>
      </w:pPr>
    </w:p>
    <w:p w14:paraId="54D57CE9" w14:textId="77777777" w:rsidR="002F6F17" w:rsidRDefault="002F6F17">
      <w:pPr>
        <w:rPr>
          <w:rFonts w:cs="Arial"/>
        </w:rPr>
      </w:pPr>
      <w:r>
        <w:rPr>
          <w:rFonts w:cs="Arial"/>
        </w:rPr>
        <w:t xml:space="preserve">In addition to the above </w:t>
      </w:r>
      <w:proofErr w:type="gramStart"/>
      <w:r>
        <w:rPr>
          <w:rFonts w:cs="Arial"/>
        </w:rPr>
        <w:t>documents</w:t>
      </w:r>
      <w:proofErr w:type="gramEnd"/>
      <w:r>
        <w:rPr>
          <w:rFonts w:cs="Arial"/>
        </w:rPr>
        <w:t xml:space="preserve"> providers are required to provide the following evidence</w:t>
      </w:r>
      <w:r w:rsidR="001B1008">
        <w:rPr>
          <w:rFonts w:cs="Arial"/>
        </w:rPr>
        <w:t>.  Copies of procedures and relevant paperwork can be provided to support the explanation given</w:t>
      </w:r>
      <w:r>
        <w:rPr>
          <w:rFonts w:cs="Arial"/>
        </w:rPr>
        <w:t>:</w:t>
      </w:r>
    </w:p>
    <w:p w14:paraId="1D25C732" w14:textId="77777777" w:rsidR="002F6F17" w:rsidRDefault="002F6F17">
      <w:pPr>
        <w:rPr>
          <w:rFonts w:cs="Arial"/>
        </w:rPr>
      </w:pPr>
    </w:p>
    <w:tbl>
      <w:tblPr>
        <w:tblStyle w:val="TableGridLight"/>
        <w:tblW w:w="0" w:type="auto"/>
        <w:tblLook w:val="01E0" w:firstRow="1" w:lastRow="1" w:firstColumn="1" w:lastColumn="1" w:noHBand="0" w:noVBand="0"/>
      </w:tblPr>
      <w:tblGrid>
        <w:gridCol w:w="582"/>
        <w:gridCol w:w="8478"/>
      </w:tblGrid>
      <w:tr w:rsidR="002F6F17" w:rsidRPr="00AF1B93" w14:paraId="3AD1D55B" w14:textId="77777777" w:rsidTr="00221522">
        <w:tc>
          <w:tcPr>
            <w:tcW w:w="588" w:type="dxa"/>
          </w:tcPr>
          <w:p w14:paraId="4D5786C1" w14:textId="77777777" w:rsidR="002F6F17" w:rsidRPr="00AF1B93" w:rsidRDefault="002F6F17">
            <w:pPr>
              <w:rPr>
                <w:rFonts w:cs="Arial"/>
              </w:rPr>
            </w:pPr>
            <w:r w:rsidRPr="00AF1B93">
              <w:rPr>
                <w:rFonts w:cs="Arial"/>
              </w:rPr>
              <w:t>1.</w:t>
            </w:r>
          </w:p>
        </w:tc>
        <w:tc>
          <w:tcPr>
            <w:tcW w:w="8698" w:type="dxa"/>
          </w:tcPr>
          <w:p w14:paraId="31D97FCB" w14:textId="77777777" w:rsidR="002F6F17" w:rsidRPr="00AF1B93" w:rsidRDefault="002B3A7F" w:rsidP="002F6F17">
            <w:pPr>
              <w:rPr>
                <w:rFonts w:cs="Arial"/>
                <w:b/>
              </w:rPr>
            </w:pPr>
            <w:r w:rsidRPr="00AF1B93">
              <w:rPr>
                <w:rFonts w:cs="Arial"/>
                <w:b/>
              </w:rPr>
              <w:t xml:space="preserve">How do you ensure that the service provided meets the person’s assessed needs?  </w:t>
            </w:r>
            <w:r w:rsidR="00164CCA" w:rsidRPr="00AF1B93">
              <w:rPr>
                <w:rFonts w:cs="Arial"/>
                <w:b/>
              </w:rPr>
              <w:t>Please explain how you i</w:t>
            </w:r>
            <w:r w:rsidR="002F6F17" w:rsidRPr="00AF1B93">
              <w:rPr>
                <w:rFonts w:cs="Arial"/>
                <w:b/>
              </w:rPr>
              <w:t>dentif</w:t>
            </w:r>
            <w:r w:rsidR="00164CCA" w:rsidRPr="00AF1B93">
              <w:rPr>
                <w:rFonts w:cs="Arial"/>
                <w:b/>
              </w:rPr>
              <w:t>y</w:t>
            </w:r>
            <w:r w:rsidR="002F6F17" w:rsidRPr="00AF1B93">
              <w:rPr>
                <w:rFonts w:cs="Arial"/>
                <w:b/>
              </w:rPr>
              <w:t xml:space="preserve"> </w:t>
            </w:r>
            <w:r w:rsidRPr="00AF1B93">
              <w:rPr>
                <w:rFonts w:cs="Arial"/>
                <w:b/>
              </w:rPr>
              <w:t xml:space="preserve">specific </w:t>
            </w:r>
            <w:r w:rsidR="00164CCA" w:rsidRPr="00AF1B93">
              <w:rPr>
                <w:rFonts w:cs="Arial"/>
                <w:b/>
              </w:rPr>
              <w:t>o</w:t>
            </w:r>
            <w:r w:rsidR="002F6F17" w:rsidRPr="00AF1B93">
              <w:rPr>
                <w:rFonts w:cs="Arial"/>
                <w:b/>
              </w:rPr>
              <w:t xml:space="preserve">utcomes for </w:t>
            </w:r>
            <w:r w:rsidRPr="00AF1B93">
              <w:rPr>
                <w:rFonts w:cs="Arial"/>
                <w:b/>
              </w:rPr>
              <w:t>each person receiving your service.  How do you e</w:t>
            </w:r>
            <w:r w:rsidR="002F6F17" w:rsidRPr="00AF1B93">
              <w:rPr>
                <w:rFonts w:cs="Arial"/>
                <w:b/>
              </w:rPr>
              <w:t>valuat</w:t>
            </w:r>
            <w:r w:rsidR="00164CCA" w:rsidRPr="00AF1B93">
              <w:rPr>
                <w:rFonts w:cs="Arial"/>
                <w:b/>
              </w:rPr>
              <w:t>e</w:t>
            </w:r>
            <w:r w:rsidR="002F6F17" w:rsidRPr="00AF1B93">
              <w:rPr>
                <w:rFonts w:cs="Arial"/>
                <w:b/>
              </w:rPr>
              <w:t xml:space="preserve"> service delivery to </w:t>
            </w:r>
            <w:r w:rsidR="00164CCA" w:rsidRPr="00AF1B93">
              <w:rPr>
                <w:rFonts w:cs="Arial"/>
                <w:b/>
              </w:rPr>
              <w:t xml:space="preserve">ensure it </w:t>
            </w:r>
            <w:r w:rsidR="002F6F17" w:rsidRPr="00AF1B93">
              <w:rPr>
                <w:rFonts w:cs="Arial"/>
                <w:b/>
              </w:rPr>
              <w:t>meet</w:t>
            </w:r>
            <w:r w:rsidR="00164CCA" w:rsidRPr="00AF1B93">
              <w:rPr>
                <w:rFonts w:cs="Arial"/>
                <w:b/>
              </w:rPr>
              <w:t>s</w:t>
            </w:r>
            <w:r w:rsidR="002F6F17" w:rsidRPr="00AF1B93">
              <w:rPr>
                <w:rFonts w:cs="Arial"/>
                <w:b/>
              </w:rPr>
              <w:t xml:space="preserve"> </w:t>
            </w:r>
            <w:r w:rsidRPr="00AF1B93">
              <w:rPr>
                <w:rFonts w:cs="Arial"/>
                <w:b/>
              </w:rPr>
              <w:t xml:space="preserve">peoples’ </w:t>
            </w:r>
            <w:r w:rsidR="002F6F17" w:rsidRPr="00AF1B93">
              <w:rPr>
                <w:rFonts w:cs="Arial"/>
                <w:b/>
              </w:rPr>
              <w:t>individual outcomes</w:t>
            </w:r>
            <w:r w:rsidRPr="00AF1B93">
              <w:rPr>
                <w:rFonts w:cs="Arial"/>
                <w:b/>
              </w:rPr>
              <w:t xml:space="preserve">?  Please include how you ensure people are assessed for and referred on to alternative provision, in a timely manner, </w:t>
            </w:r>
            <w:proofErr w:type="gramStart"/>
            <w:r w:rsidRPr="00AF1B93">
              <w:rPr>
                <w:rFonts w:cs="Arial"/>
                <w:b/>
              </w:rPr>
              <w:t>i.e.</w:t>
            </w:r>
            <w:proofErr w:type="gramEnd"/>
            <w:r w:rsidRPr="00AF1B93">
              <w:rPr>
                <w:rFonts w:cs="Arial"/>
                <w:b/>
              </w:rPr>
              <w:t xml:space="preserve"> if a person’s needs change how do you ensure they are reassessed if you can no longer meet their needs?</w:t>
            </w:r>
          </w:p>
          <w:p w14:paraId="000854E2" w14:textId="77777777" w:rsidR="00164CCA" w:rsidRPr="00AF1B93" w:rsidRDefault="00164CCA" w:rsidP="002F6F17">
            <w:pPr>
              <w:rPr>
                <w:rFonts w:cs="Arial"/>
                <w:b/>
              </w:rPr>
            </w:pPr>
          </w:p>
          <w:p w14:paraId="5AAD162D" w14:textId="77777777" w:rsidR="00164CCA" w:rsidRPr="00AF1B93" w:rsidRDefault="00164CCA" w:rsidP="002F6F17">
            <w:pPr>
              <w:rPr>
                <w:rFonts w:cs="Arial"/>
                <w:b/>
              </w:rPr>
            </w:pPr>
          </w:p>
          <w:p w14:paraId="3D389F68" w14:textId="77777777" w:rsidR="00164CCA" w:rsidRPr="00AF1B93" w:rsidRDefault="00164CCA" w:rsidP="002F6F17">
            <w:pPr>
              <w:rPr>
                <w:rFonts w:cs="Arial"/>
                <w:b/>
              </w:rPr>
            </w:pPr>
          </w:p>
          <w:p w14:paraId="40481ED7" w14:textId="77777777" w:rsidR="00164CCA" w:rsidRPr="00AF1B93" w:rsidRDefault="00164CCA" w:rsidP="002F6F17">
            <w:pPr>
              <w:rPr>
                <w:rFonts w:cs="Arial"/>
                <w:b/>
              </w:rPr>
            </w:pPr>
          </w:p>
          <w:p w14:paraId="29D3F194" w14:textId="77777777" w:rsidR="00164CCA" w:rsidRPr="00AF1B93" w:rsidRDefault="00164CCA" w:rsidP="002F6F17">
            <w:pPr>
              <w:rPr>
                <w:rFonts w:cs="Arial"/>
                <w:b/>
              </w:rPr>
            </w:pPr>
          </w:p>
          <w:p w14:paraId="42E77B94" w14:textId="77777777" w:rsidR="00164CCA" w:rsidRPr="00AF1B93" w:rsidRDefault="00164CCA" w:rsidP="002F6F17">
            <w:pPr>
              <w:rPr>
                <w:rFonts w:cs="Arial"/>
                <w:b/>
              </w:rPr>
            </w:pPr>
          </w:p>
          <w:p w14:paraId="457CBB2D" w14:textId="77777777" w:rsidR="00164CCA" w:rsidRPr="00AF1B93" w:rsidRDefault="00164CCA" w:rsidP="002F6F17">
            <w:pPr>
              <w:rPr>
                <w:rFonts w:cs="Arial"/>
                <w:b/>
              </w:rPr>
            </w:pPr>
          </w:p>
          <w:p w14:paraId="5D258217" w14:textId="77777777" w:rsidR="00164CCA" w:rsidRPr="00AF1B93" w:rsidRDefault="00164CCA" w:rsidP="002F6F17">
            <w:pPr>
              <w:rPr>
                <w:rFonts w:cs="Arial"/>
                <w:b/>
              </w:rPr>
            </w:pPr>
          </w:p>
          <w:p w14:paraId="02FC96E8" w14:textId="77777777" w:rsidR="00164CCA" w:rsidRPr="00AF1B93" w:rsidRDefault="00164CCA" w:rsidP="002F6F17">
            <w:pPr>
              <w:rPr>
                <w:rFonts w:cs="Arial"/>
                <w:b/>
              </w:rPr>
            </w:pPr>
          </w:p>
          <w:p w14:paraId="2F3600FF" w14:textId="77777777" w:rsidR="00164CCA" w:rsidRPr="00AF1B93" w:rsidRDefault="00164CCA" w:rsidP="002F6F17">
            <w:pPr>
              <w:rPr>
                <w:rFonts w:cs="Arial"/>
                <w:b/>
              </w:rPr>
            </w:pPr>
          </w:p>
          <w:p w14:paraId="45D111C0" w14:textId="77777777" w:rsidR="00164CCA" w:rsidRPr="00AF1B93" w:rsidRDefault="00164CCA" w:rsidP="002F6F17">
            <w:pPr>
              <w:rPr>
                <w:rFonts w:cs="Arial"/>
                <w:b/>
              </w:rPr>
            </w:pPr>
          </w:p>
          <w:p w14:paraId="00A2DECD" w14:textId="77777777" w:rsidR="00164CCA" w:rsidRPr="00AF1B93" w:rsidRDefault="00164CCA" w:rsidP="002F6F17">
            <w:pPr>
              <w:rPr>
                <w:rFonts w:cs="Arial"/>
                <w:b/>
              </w:rPr>
            </w:pPr>
          </w:p>
          <w:p w14:paraId="034A0F1B" w14:textId="77777777" w:rsidR="00164CCA" w:rsidRPr="00AF1B93" w:rsidRDefault="00164CCA" w:rsidP="002F6F17">
            <w:pPr>
              <w:rPr>
                <w:rFonts w:cs="Arial"/>
                <w:b/>
              </w:rPr>
            </w:pPr>
          </w:p>
          <w:p w14:paraId="4B322DDD" w14:textId="77777777" w:rsidR="00164CCA" w:rsidRPr="00AF1B93" w:rsidRDefault="00164CCA" w:rsidP="002F6F17">
            <w:pPr>
              <w:rPr>
                <w:rFonts w:cs="Arial"/>
                <w:b/>
              </w:rPr>
            </w:pPr>
          </w:p>
          <w:p w14:paraId="5F165F52" w14:textId="77777777" w:rsidR="00404154" w:rsidRPr="00AF1B93" w:rsidRDefault="00404154" w:rsidP="002F6F17">
            <w:pPr>
              <w:rPr>
                <w:rFonts w:cs="Arial"/>
                <w:b/>
              </w:rPr>
            </w:pPr>
          </w:p>
          <w:p w14:paraId="7853AAD2" w14:textId="77777777" w:rsidR="00404154" w:rsidRPr="00AF1B93" w:rsidRDefault="00404154" w:rsidP="002F6F17">
            <w:pPr>
              <w:rPr>
                <w:rFonts w:cs="Arial"/>
                <w:b/>
              </w:rPr>
            </w:pPr>
          </w:p>
          <w:p w14:paraId="3CCD38EB" w14:textId="77777777" w:rsidR="00404154" w:rsidRPr="00AF1B93" w:rsidRDefault="00404154" w:rsidP="002F6F17">
            <w:pPr>
              <w:rPr>
                <w:rFonts w:cs="Arial"/>
                <w:b/>
              </w:rPr>
            </w:pPr>
          </w:p>
          <w:p w14:paraId="280D6850" w14:textId="77777777" w:rsidR="00404154" w:rsidRPr="00AF1B93" w:rsidRDefault="00404154" w:rsidP="002F6F17">
            <w:pPr>
              <w:rPr>
                <w:rFonts w:cs="Arial"/>
                <w:b/>
              </w:rPr>
            </w:pPr>
          </w:p>
          <w:p w14:paraId="25678FD8" w14:textId="77777777" w:rsidR="00404154" w:rsidRPr="00AF1B93" w:rsidRDefault="00404154" w:rsidP="002F6F17">
            <w:pPr>
              <w:rPr>
                <w:rFonts w:cs="Arial"/>
                <w:b/>
              </w:rPr>
            </w:pPr>
          </w:p>
          <w:p w14:paraId="11060F96" w14:textId="77777777" w:rsidR="00404154" w:rsidRPr="00AF1B93" w:rsidRDefault="00404154" w:rsidP="002F6F17">
            <w:pPr>
              <w:rPr>
                <w:rFonts w:cs="Arial"/>
                <w:b/>
              </w:rPr>
            </w:pPr>
          </w:p>
          <w:p w14:paraId="3090B739" w14:textId="77777777" w:rsidR="002F6F17" w:rsidRPr="00AF1B93" w:rsidRDefault="002F6F17">
            <w:pPr>
              <w:rPr>
                <w:rFonts w:cs="Arial"/>
              </w:rPr>
            </w:pPr>
          </w:p>
        </w:tc>
      </w:tr>
      <w:tr w:rsidR="002F6F17" w:rsidRPr="00AF1B93" w14:paraId="21439233" w14:textId="77777777" w:rsidTr="00221522">
        <w:tc>
          <w:tcPr>
            <w:tcW w:w="588" w:type="dxa"/>
          </w:tcPr>
          <w:p w14:paraId="1EF2E11F" w14:textId="77777777" w:rsidR="002F6F17" w:rsidRPr="00AF1B93" w:rsidRDefault="002F6F17">
            <w:pPr>
              <w:rPr>
                <w:rFonts w:cs="Arial"/>
              </w:rPr>
            </w:pPr>
            <w:r w:rsidRPr="00AF1B93">
              <w:rPr>
                <w:rFonts w:cs="Arial"/>
              </w:rPr>
              <w:lastRenderedPageBreak/>
              <w:t>2.</w:t>
            </w:r>
          </w:p>
        </w:tc>
        <w:tc>
          <w:tcPr>
            <w:tcW w:w="8698" w:type="dxa"/>
          </w:tcPr>
          <w:p w14:paraId="66B32CAA" w14:textId="77777777" w:rsidR="002F6F17" w:rsidRPr="00AF1B93" w:rsidRDefault="002F6F17" w:rsidP="002F6F17">
            <w:pPr>
              <w:rPr>
                <w:rFonts w:cs="Arial"/>
                <w:b/>
              </w:rPr>
            </w:pPr>
            <w:r w:rsidRPr="00AF1B93">
              <w:rPr>
                <w:rFonts w:cs="Arial"/>
                <w:b/>
              </w:rPr>
              <w:t xml:space="preserve">Please outline how your organisation works within the Deprivation of Liberties Safeguards.  </w:t>
            </w:r>
            <w:r w:rsidR="00164CCA" w:rsidRPr="00AF1B93">
              <w:rPr>
                <w:rFonts w:cs="Arial"/>
                <w:b/>
              </w:rPr>
              <w:t xml:space="preserve">If you use a Deprivation of Liberties checklist or assessment </w:t>
            </w:r>
            <w:proofErr w:type="gramStart"/>
            <w:r w:rsidR="00164CCA" w:rsidRPr="00AF1B93">
              <w:rPr>
                <w:rFonts w:cs="Arial"/>
                <w:b/>
              </w:rPr>
              <w:t>tool</w:t>
            </w:r>
            <w:proofErr w:type="gramEnd"/>
            <w:r w:rsidR="00164CCA" w:rsidRPr="00AF1B93">
              <w:rPr>
                <w:rFonts w:cs="Arial"/>
                <w:b/>
              </w:rPr>
              <w:t xml:space="preserve"> please supply a copy.</w:t>
            </w:r>
          </w:p>
          <w:p w14:paraId="02C55DC3" w14:textId="77777777" w:rsidR="00164CCA" w:rsidRPr="00AF1B93" w:rsidRDefault="00164CCA" w:rsidP="002F6F17">
            <w:pPr>
              <w:rPr>
                <w:rFonts w:cs="Arial"/>
                <w:b/>
              </w:rPr>
            </w:pPr>
          </w:p>
          <w:p w14:paraId="68AAB9CF" w14:textId="77777777" w:rsidR="00164CCA" w:rsidRPr="00AF1B93" w:rsidRDefault="00164CCA" w:rsidP="002F6F17">
            <w:pPr>
              <w:rPr>
                <w:rFonts w:cs="Arial"/>
                <w:b/>
              </w:rPr>
            </w:pPr>
          </w:p>
          <w:p w14:paraId="78A72E56" w14:textId="77777777" w:rsidR="00164CCA" w:rsidRPr="00AF1B93" w:rsidRDefault="00164CCA" w:rsidP="002F6F17">
            <w:pPr>
              <w:rPr>
                <w:rFonts w:cs="Arial"/>
                <w:b/>
              </w:rPr>
            </w:pPr>
          </w:p>
          <w:p w14:paraId="40A99EEA" w14:textId="77777777" w:rsidR="00164CCA" w:rsidRPr="00AF1B93" w:rsidRDefault="00164CCA" w:rsidP="002F6F17">
            <w:pPr>
              <w:rPr>
                <w:rFonts w:cs="Arial"/>
                <w:b/>
              </w:rPr>
            </w:pPr>
          </w:p>
          <w:p w14:paraId="464252A5" w14:textId="77777777" w:rsidR="00164CCA" w:rsidRPr="00AF1B93" w:rsidRDefault="00164CCA" w:rsidP="002F6F17">
            <w:pPr>
              <w:rPr>
                <w:rFonts w:cs="Arial"/>
                <w:b/>
              </w:rPr>
            </w:pPr>
          </w:p>
          <w:p w14:paraId="79696366" w14:textId="77777777" w:rsidR="00164CCA" w:rsidRPr="00AF1B93" w:rsidRDefault="00164CCA" w:rsidP="002F6F17">
            <w:pPr>
              <w:rPr>
                <w:rFonts w:cs="Arial"/>
                <w:b/>
              </w:rPr>
            </w:pPr>
          </w:p>
          <w:p w14:paraId="5B1729A1" w14:textId="77777777" w:rsidR="00164CCA" w:rsidRPr="00AF1B93" w:rsidRDefault="00164CCA" w:rsidP="002F6F17">
            <w:pPr>
              <w:rPr>
                <w:rFonts w:cs="Arial"/>
                <w:b/>
              </w:rPr>
            </w:pPr>
          </w:p>
          <w:p w14:paraId="22A4DCC8" w14:textId="77777777" w:rsidR="00404154" w:rsidRPr="00AF1B93" w:rsidRDefault="00404154" w:rsidP="002F6F17">
            <w:pPr>
              <w:rPr>
                <w:rFonts w:cs="Arial"/>
                <w:b/>
              </w:rPr>
            </w:pPr>
          </w:p>
          <w:p w14:paraId="29B6AF96" w14:textId="77777777" w:rsidR="00164CCA" w:rsidRPr="00AF1B93" w:rsidRDefault="00164CCA" w:rsidP="002F6F17">
            <w:pPr>
              <w:rPr>
                <w:rFonts w:cs="Arial"/>
                <w:b/>
              </w:rPr>
            </w:pPr>
          </w:p>
          <w:p w14:paraId="607AD98B" w14:textId="77777777" w:rsidR="00164CCA" w:rsidRPr="00AF1B93" w:rsidRDefault="00164CCA" w:rsidP="002F6F17">
            <w:pPr>
              <w:rPr>
                <w:rFonts w:cs="Arial"/>
                <w:b/>
              </w:rPr>
            </w:pPr>
          </w:p>
          <w:p w14:paraId="63F89158" w14:textId="77777777" w:rsidR="00164CCA" w:rsidRPr="00AF1B93" w:rsidRDefault="00164CCA" w:rsidP="002F6F17">
            <w:pPr>
              <w:rPr>
                <w:rFonts w:cs="Arial"/>
                <w:b/>
              </w:rPr>
            </w:pPr>
          </w:p>
          <w:p w14:paraId="51ECD3BB" w14:textId="77777777" w:rsidR="00164CCA" w:rsidRPr="00AF1B93" w:rsidRDefault="00164CCA" w:rsidP="002F6F17">
            <w:pPr>
              <w:rPr>
                <w:rFonts w:cs="Arial"/>
                <w:b/>
              </w:rPr>
            </w:pPr>
          </w:p>
          <w:p w14:paraId="058382F5" w14:textId="77777777" w:rsidR="002F6F17" w:rsidRPr="00AF1B93" w:rsidRDefault="002F6F17">
            <w:pPr>
              <w:rPr>
                <w:rFonts w:cs="Arial"/>
              </w:rPr>
            </w:pPr>
          </w:p>
        </w:tc>
      </w:tr>
      <w:tr w:rsidR="002F6F17" w:rsidRPr="00AF1B93" w14:paraId="24A12CD6" w14:textId="77777777" w:rsidTr="00221522">
        <w:tc>
          <w:tcPr>
            <w:tcW w:w="588" w:type="dxa"/>
          </w:tcPr>
          <w:p w14:paraId="384C73E9" w14:textId="77777777" w:rsidR="002F6F17" w:rsidRPr="00AF1B93" w:rsidRDefault="00164CCA">
            <w:pPr>
              <w:rPr>
                <w:rFonts w:cs="Arial"/>
              </w:rPr>
            </w:pPr>
            <w:r w:rsidRPr="00AF1B93">
              <w:rPr>
                <w:rFonts w:cs="Arial"/>
              </w:rPr>
              <w:t xml:space="preserve">3. </w:t>
            </w:r>
          </w:p>
        </w:tc>
        <w:tc>
          <w:tcPr>
            <w:tcW w:w="8698" w:type="dxa"/>
          </w:tcPr>
          <w:p w14:paraId="68079320" w14:textId="77777777" w:rsidR="002F6F17" w:rsidRPr="00AF1B93" w:rsidRDefault="00164CCA" w:rsidP="002F6F17">
            <w:pPr>
              <w:rPr>
                <w:rFonts w:cs="Arial"/>
                <w:b/>
              </w:rPr>
            </w:pPr>
            <w:r w:rsidRPr="00AF1B93">
              <w:rPr>
                <w:rFonts w:cs="Arial"/>
                <w:b/>
              </w:rPr>
              <w:t xml:space="preserve">How do you comply with the Mental Capacity Act and ensure that people’s capacity is appropriately </w:t>
            </w:r>
            <w:proofErr w:type="gramStart"/>
            <w:r w:rsidRPr="00AF1B93">
              <w:rPr>
                <w:rFonts w:cs="Arial"/>
                <w:b/>
              </w:rPr>
              <w:t>assessed.</w:t>
            </w:r>
            <w:proofErr w:type="gramEnd"/>
            <w:r w:rsidRPr="00AF1B93">
              <w:rPr>
                <w:rFonts w:cs="Arial"/>
                <w:b/>
              </w:rPr>
              <w:t xml:space="preserve">  If you have an assessment </w:t>
            </w:r>
            <w:proofErr w:type="gramStart"/>
            <w:r w:rsidRPr="00AF1B93">
              <w:rPr>
                <w:rFonts w:cs="Arial"/>
                <w:b/>
              </w:rPr>
              <w:t>tool</w:t>
            </w:r>
            <w:proofErr w:type="gramEnd"/>
            <w:r w:rsidRPr="00AF1B93">
              <w:rPr>
                <w:rFonts w:cs="Arial"/>
                <w:b/>
              </w:rPr>
              <w:t xml:space="preserve"> please provide a copy.</w:t>
            </w:r>
          </w:p>
          <w:p w14:paraId="05A41888" w14:textId="77777777" w:rsidR="00164CCA" w:rsidRPr="00AF1B93" w:rsidRDefault="00164CCA" w:rsidP="002F6F17">
            <w:pPr>
              <w:rPr>
                <w:rFonts w:cs="Arial"/>
                <w:b/>
              </w:rPr>
            </w:pPr>
          </w:p>
          <w:p w14:paraId="034DCE16" w14:textId="77777777" w:rsidR="00164CCA" w:rsidRPr="00AF1B93" w:rsidRDefault="00164CCA" w:rsidP="002F6F17">
            <w:pPr>
              <w:rPr>
                <w:rFonts w:cs="Arial"/>
                <w:b/>
              </w:rPr>
            </w:pPr>
          </w:p>
          <w:p w14:paraId="5AE7C9B4" w14:textId="77777777" w:rsidR="00164CCA" w:rsidRPr="00AF1B93" w:rsidRDefault="00164CCA" w:rsidP="002F6F17">
            <w:pPr>
              <w:rPr>
                <w:rFonts w:cs="Arial"/>
                <w:b/>
              </w:rPr>
            </w:pPr>
          </w:p>
          <w:p w14:paraId="0931E293" w14:textId="77777777" w:rsidR="00164CCA" w:rsidRPr="00AF1B93" w:rsidRDefault="00164CCA" w:rsidP="002F6F17">
            <w:pPr>
              <w:rPr>
                <w:rFonts w:cs="Arial"/>
                <w:b/>
              </w:rPr>
            </w:pPr>
          </w:p>
          <w:p w14:paraId="59CDE643" w14:textId="77777777" w:rsidR="00C630B7" w:rsidRPr="00AF1B93" w:rsidRDefault="00C630B7" w:rsidP="002F6F17">
            <w:pPr>
              <w:rPr>
                <w:rFonts w:cs="Arial"/>
                <w:b/>
              </w:rPr>
            </w:pPr>
          </w:p>
          <w:p w14:paraId="4B076F68" w14:textId="77777777" w:rsidR="00404154" w:rsidRPr="00AF1B93" w:rsidRDefault="00404154" w:rsidP="002F6F17">
            <w:pPr>
              <w:rPr>
                <w:rFonts w:cs="Arial"/>
                <w:b/>
              </w:rPr>
            </w:pPr>
          </w:p>
          <w:p w14:paraId="7749C52A" w14:textId="77777777" w:rsidR="00C630B7" w:rsidRPr="00AF1B93" w:rsidRDefault="00C630B7" w:rsidP="002F6F17">
            <w:pPr>
              <w:rPr>
                <w:rFonts w:cs="Arial"/>
                <w:b/>
              </w:rPr>
            </w:pPr>
          </w:p>
          <w:p w14:paraId="641DDB09" w14:textId="77777777" w:rsidR="00C630B7" w:rsidRPr="00AF1B93" w:rsidRDefault="00C630B7" w:rsidP="002F6F17">
            <w:pPr>
              <w:rPr>
                <w:rFonts w:cs="Arial"/>
                <w:b/>
              </w:rPr>
            </w:pPr>
          </w:p>
          <w:p w14:paraId="6868CEFE" w14:textId="77777777" w:rsidR="00404154" w:rsidRPr="00AF1B93" w:rsidRDefault="00404154" w:rsidP="002F6F17">
            <w:pPr>
              <w:rPr>
                <w:rFonts w:cs="Arial"/>
                <w:b/>
              </w:rPr>
            </w:pPr>
          </w:p>
          <w:p w14:paraId="17D9E79A" w14:textId="77777777" w:rsidR="00164CCA" w:rsidRPr="00AF1B93" w:rsidRDefault="00164CCA" w:rsidP="002F6F17">
            <w:pPr>
              <w:rPr>
                <w:rFonts w:cs="Arial"/>
                <w:b/>
              </w:rPr>
            </w:pPr>
          </w:p>
          <w:p w14:paraId="1D96C60E" w14:textId="77777777" w:rsidR="00164CCA" w:rsidRPr="00AF1B93" w:rsidRDefault="00164CCA" w:rsidP="002F6F17">
            <w:pPr>
              <w:rPr>
                <w:rFonts w:cs="Arial"/>
                <w:b/>
              </w:rPr>
            </w:pPr>
          </w:p>
          <w:p w14:paraId="3C38C906" w14:textId="77777777" w:rsidR="00164CCA" w:rsidRPr="00AF1B93" w:rsidRDefault="00164CCA" w:rsidP="002F6F17">
            <w:pPr>
              <w:rPr>
                <w:rFonts w:cs="Arial"/>
                <w:b/>
              </w:rPr>
            </w:pPr>
          </w:p>
          <w:p w14:paraId="6984BF06" w14:textId="77777777" w:rsidR="002F6F17" w:rsidRPr="00AF1B93" w:rsidRDefault="002F6F17" w:rsidP="002F6F17">
            <w:pPr>
              <w:rPr>
                <w:rFonts w:cs="Arial"/>
                <w:b/>
              </w:rPr>
            </w:pPr>
          </w:p>
        </w:tc>
      </w:tr>
      <w:tr w:rsidR="002F6F17" w:rsidRPr="00AF1B93" w14:paraId="5CD5DF3B" w14:textId="77777777" w:rsidTr="00221522">
        <w:tc>
          <w:tcPr>
            <w:tcW w:w="588" w:type="dxa"/>
          </w:tcPr>
          <w:p w14:paraId="5641D78C" w14:textId="77777777" w:rsidR="002F6F17" w:rsidRPr="00AF1B93" w:rsidRDefault="002B3A7F">
            <w:pPr>
              <w:rPr>
                <w:rFonts w:cs="Arial"/>
              </w:rPr>
            </w:pPr>
            <w:r w:rsidRPr="00AF1B93">
              <w:rPr>
                <w:rFonts w:cs="Arial"/>
              </w:rPr>
              <w:t>4</w:t>
            </w:r>
            <w:r w:rsidR="00C630B7" w:rsidRPr="00AF1B93">
              <w:rPr>
                <w:rFonts w:cs="Arial"/>
              </w:rPr>
              <w:t>.</w:t>
            </w:r>
          </w:p>
        </w:tc>
        <w:tc>
          <w:tcPr>
            <w:tcW w:w="8698" w:type="dxa"/>
          </w:tcPr>
          <w:p w14:paraId="36F6EC7A" w14:textId="77777777" w:rsidR="002F6F17" w:rsidRPr="00AF1B93" w:rsidRDefault="00C630B7" w:rsidP="002F6F17">
            <w:pPr>
              <w:rPr>
                <w:rFonts w:cs="Arial"/>
                <w:b/>
              </w:rPr>
            </w:pPr>
            <w:r w:rsidRPr="00AF1B93">
              <w:rPr>
                <w:rFonts w:cs="Arial"/>
                <w:b/>
                <w:i/>
              </w:rPr>
              <w:t xml:space="preserve">For care homes (including nursing) only – </w:t>
            </w:r>
            <w:r w:rsidRPr="00AF1B93">
              <w:rPr>
                <w:rFonts w:cs="Arial"/>
                <w:b/>
              </w:rPr>
              <w:t>Have you completed the</w:t>
            </w:r>
            <w:r w:rsidRPr="00AF1B93">
              <w:rPr>
                <w:rFonts w:cs="Arial"/>
                <w:b/>
                <w:i/>
              </w:rPr>
              <w:t xml:space="preserve"> </w:t>
            </w:r>
            <w:r w:rsidR="002F6F17" w:rsidRPr="00AF1B93">
              <w:rPr>
                <w:rFonts w:cs="Arial"/>
                <w:b/>
              </w:rPr>
              <w:t xml:space="preserve">Safer Food, Better Business for Care Homes Supplement – </w:t>
            </w:r>
            <w:r w:rsidRPr="00AF1B93">
              <w:rPr>
                <w:rFonts w:cs="Arial"/>
                <w:b/>
              </w:rPr>
              <w:t>F</w:t>
            </w:r>
            <w:r w:rsidR="002F6F17" w:rsidRPr="00AF1B93">
              <w:rPr>
                <w:rFonts w:cs="Arial"/>
                <w:b/>
              </w:rPr>
              <w:t xml:space="preserve">ood </w:t>
            </w:r>
            <w:proofErr w:type="gramStart"/>
            <w:r w:rsidRPr="00AF1B93">
              <w:rPr>
                <w:rFonts w:cs="Arial"/>
                <w:b/>
              </w:rPr>
              <w:t>H</w:t>
            </w:r>
            <w:r w:rsidR="002F6F17" w:rsidRPr="00AF1B93">
              <w:rPr>
                <w:rFonts w:cs="Arial"/>
                <w:b/>
              </w:rPr>
              <w:t>ygiene(</w:t>
            </w:r>
            <w:proofErr w:type="gramEnd"/>
            <w:r w:rsidR="002F6F17" w:rsidRPr="00AF1B93">
              <w:rPr>
                <w:rFonts w:cs="Arial"/>
                <w:b/>
              </w:rPr>
              <w:t xml:space="preserve">England) </w:t>
            </w:r>
            <w:r w:rsidRPr="00AF1B93">
              <w:rPr>
                <w:rFonts w:cs="Arial"/>
                <w:b/>
              </w:rPr>
              <w:t>R</w:t>
            </w:r>
            <w:r w:rsidR="002F6F17" w:rsidRPr="00AF1B93">
              <w:rPr>
                <w:rFonts w:cs="Arial"/>
                <w:b/>
              </w:rPr>
              <w:t>eg</w:t>
            </w:r>
            <w:r w:rsidRPr="00AF1B93">
              <w:rPr>
                <w:rFonts w:cs="Arial"/>
                <w:b/>
              </w:rPr>
              <w:t>ulation</w:t>
            </w:r>
            <w:r w:rsidR="002F6F17" w:rsidRPr="00AF1B93">
              <w:rPr>
                <w:rFonts w:cs="Arial"/>
                <w:b/>
              </w:rPr>
              <w:t>s 2006</w:t>
            </w:r>
            <w:r w:rsidR="007863D7" w:rsidRPr="00AF1B93">
              <w:rPr>
                <w:rFonts w:cs="Arial"/>
                <w:b/>
              </w:rPr>
              <w:t>?  If no, why?  If, yes please explain how this information is updated and verified.</w:t>
            </w:r>
          </w:p>
          <w:p w14:paraId="39DADD43" w14:textId="77777777" w:rsidR="00C630B7" w:rsidRPr="00AF1B93" w:rsidRDefault="00C630B7" w:rsidP="002F6F17">
            <w:pPr>
              <w:rPr>
                <w:rFonts w:cs="Arial"/>
                <w:b/>
              </w:rPr>
            </w:pPr>
          </w:p>
          <w:p w14:paraId="1C671E1F" w14:textId="77777777" w:rsidR="00C630B7" w:rsidRPr="00AF1B93" w:rsidRDefault="00C630B7" w:rsidP="002F6F17">
            <w:pPr>
              <w:rPr>
                <w:rFonts w:cs="Arial"/>
                <w:b/>
              </w:rPr>
            </w:pPr>
          </w:p>
          <w:p w14:paraId="3AFB4961" w14:textId="77777777" w:rsidR="00C630B7" w:rsidRPr="00AF1B93" w:rsidRDefault="00C630B7" w:rsidP="002F6F17">
            <w:pPr>
              <w:rPr>
                <w:rFonts w:cs="Arial"/>
                <w:b/>
              </w:rPr>
            </w:pPr>
          </w:p>
          <w:p w14:paraId="553AD7F7" w14:textId="77777777" w:rsidR="00C630B7" w:rsidRPr="00AF1B93" w:rsidRDefault="00C630B7" w:rsidP="002F6F17">
            <w:pPr>
              <w:rPr>
                <w:rFonts w:cs="Arial"/>
                <w:b/>
              </w:rPr>
            </w:pPr>
          </w:p>
          <w:p w14:paraId="4D7C14BE" w14:textId="77777777" w:rsidR="00C630B7" w:rsidRPr="00AF1B93" w:rsidRDefault="00C630B7" w:rsidP="002F6F17">
            <w:pPr>
              <w:rPr>
                <w:rFonts w:cs="Arial"/>
                <w:b/>
              </w:rPr>
            </w:pPr>
          </w:p>
          <w:p w14:paraId="2C349A16" w14:textId="77777777" w:rsidR="00404154" w:rsidRPr="00AF1B93" w:rsidRDefault="00404154" w:rsidP="002F6F17">
            <w:pPr>
              <w:rPr>
                <w:rFonts w:cs="Arial"/>
                <w:b/>
              </w:rPr>
            </w:pPr>
          </w:p>
          <w:p w14:paraId="79080865" w14:textId="77777777" w:rsidR="00404154" w:rsidRPr="00AF1B93" w:rsidRDefault="00404154" w:rsidP="002F6F17">
            <w:pPr>
              <w:rPr>
                <w:rFonts w:cs="Arial"/>
                <w:b/>
              </w:rPr>
            </w:pPr>
          </w:p>
          <w:p w14:paraId="4436F2B1" w14:textId="77777777" w:rsidR="00C630B7" w:rsidRPr="00AF1B93" w:rsidRDefault="00C630B7" w:rsidP="002F6F17">
            <w:pPr>
              <w:rPr>
                <w:rFonts w:cs="Arial"/>
                <w:b/>
              </w:rPr>
            </w:pPr>
          </w:p>
          <w:p w14:paraId="0B094EA4" w14:textId="77777777" w:rsidR="00C630B7" w:rsidRPr="00AF1B93" w:rsidRDefault="00C630B7" w:rsidP="002F6F17">
            <w:pPr>
              <w:rPr>
                <w:rFonts w:cs="Arial"/>
                <w:b/>
              </w:rPr>
            </w:pPr>
          </w:p>
          <w:p w14:paraId="7F1A90FD" w14:textId="77777777" w:rsidR="00C630B7" w:rsidRPr="00AF1B93" w:rsidRDefault="00C630B7" w:rsidP="002F6F17">
            <w:pPr>
              <w:rPr>
                <w:rFonts w:cs="Arial"/>
                <w:b/>
              </w:rPr>
            </w:pPr>
          </w:p>
          <w:p w14:paraId="39392894" w14:textId="77777777" w:rsidR="00C630B7" w:rsidRPr="00AF1B93" w:rsidRDefault="00C630B7" w:rsidP="002F6F17">
            <w:pPr>
              <w:rPr>
                <w:rFonts w:cs="Arial"/>
                <w:b/>
              </w:rPr>
            </w:pPr>
          </w:p>
          <w:p w14:paraId="60D69A8B" w14:textId="77777777" w:rsidR="00C630B7" w:rsidRPr="00AF1B93" w:rsidRDefault="00C630B7" w:rsidP="002F6F17">
            <w:pPr>
              <w:rPr>
                <w:rFonts w:cs="Arial"/>
                <w:b/>
              </w:rPr>
            </w:pPr>
          </w:p>
          <w:p w14:paraId="23F3AC1A" w14:textId="77777777" w:rsidR="00C630B7" w:rsidRPr="00AF1B93" w:rsidRDefault="00C630B7" w:rsidP="002F6F17">
            <w:pPr>
              <w:rPr>
                <w:rFonts w:cs="Arial"/>
                <w:b/>
              </w:rPr>
            </w:pPr>
          </w:p>
          <w:p w14:paraId="561E209C" w14:textId="77777777" w:rsidR="002F6F17" w:rsidRPr="00AF1B93" w:rsidRDefault="002F6F17" w:rsidP="002F6F17">
            <w:pPr>
              <w:rPr>
                <w:rFonts w:cs="Arial"/>
                <w:b/>
              </w:rPr>
            </w:pPr>
          </w:p>
        </w:tc>
      </w:tr>
      <w:tr w:rsidR="002F6F17" w:rsidRPr="00AF1B93" w14:paraId="367B75EE" w14:textId="77777777" w:rsidTr="00221522">
        <w:tc>
          <w:tcPr>
            <w:tcW w:w="588" w:type="dxa"/>
          </w:tcPr>
          <w:p w14:paraId="13E1BD1E" w14:textId="77777777" w:rsidR="002F6F17" w:rsidRPr="00AF1B93" w:rsidRDefault="002B3A7F">
            <w:pPr>
              <w:rPr>
                <w:rFonts w:cs="Arial"/>
              </w:rPr>
            </w:pPr>
            <w:r w:rsidRPr="00AF1B93">
              <w:rPr>
                <w:rFonts w:cs="Arial"/>
              </w:rPr>
              <w:lastRenderedPageBreak/>
              <w:t>5</w:t>
            </w:r>
            <w:r w:rsidR="007863D7" w:rsidRPr="00AF1B93">
              <w:rPr>
                <w:rFonts w:cs="Arial"/>
              </w:rPr>
              <w:t>.</w:t>
            </w:r>
          </w:p>
        </w:tc>
        <w:tc>
          <w:tcPr>
            <w:tcW w:w="8698" w:type="dxa"/>
          </w:tcPr>
          <w:p w14:paraId="5620E3D7" w14:textId="77777777" w:rsidR="002F6F17" w:rsidRPr="00AF1B93" w:rsidRDefault="007863D7" w:rsidP="002F6F17">
            <w:pPr>
              <w:rPr>
                <w:rFonts w:cs="Arial"/>
                <w:b/>
              </w:rPr>
            </w:pPr>
            <w:r w:rsidRPr="00AF1B93">
              <w:rPr>
                <w:rFonts w:cs="Arial"/>
                <w:b/>
              </w:rPr>
              <w:t>How is d</w:t>
            </w:r>
            <w:r w:rsidR="002F6F17" w:rsidRPr="00AF1B93">
              <w:rPr>
                <w:rFonts w:cs="Arial"/>
                <w:b/>
              </w:rPr>
              <w:t xml:space="preserve">ignity and respect </w:t>
            </w:r>
            <w:r w:rsidRPr="00AF1B93">
              <w:rPr>
                <w:rFonts w:cs="Arial"/>
                <w:b/>
              </w:rPr>
              <w:t>promoted within you service?  Do you have a Dignity Charter?  If yes, please supply a copy.  Do you have a D</w:t>
            </w:r>
            <w:r w:rsidR="002F6F17" w:rsidRPr="00AF1B93">
              <w:rPr>
                <w:rFonts w:cs="Arial"/>
                <w:b/>
              </w:rPr>
              <w:t xml:space="preserve">ignity </w:t>
            </w:r>
            <w:r w:rsidRPr="00AF1B93">
              <w:rPr>
                <w:rFonts w:cs="Arial"/>
                <w:b/>
              </w:rPr>
              <w:t>C</w:t>
            </w:r>
            <w:r w:rsidR="002F6F17" w:rsidRPr="00AF1B93">
              <w:rPr>
                <w:rFonts w:cs="Arial"/>
                <w:b/>
              </w:rPr>
              <w:t>hampion</w:t>
            </w:r>
            <w:r w:rsidRPr="00AF1B93">
              <w:rPr>
                <w:rFonts w:cs="Arial"/>
                <w:b/>
              </w:rPr>
              <w:t>?</w:t>
            </w:r>
          </w:p>
          <w:p w14:paraId="46D194EF" w14:textId="77777777" w:rsidR="007863D7" w:rsidRPr="00AF1B93" w:rsidRDefault="007863D7" w:rsidP="002F6F17">
            <w:pPr>
              <w:rPr>
                <w:rFonts w:cs="Arial"/>
                <w:b/>
              </w:rPr>
            </w:pPr>
          </w:p>
          <w:p w14:paraId="714B68E4" w14:textId="77777777" w:rsidR="007863D7" w:rsidRPr="00AF1B93" w:rsidRDefault="007863D7" w:rsidP="002F6F17">
            <w:pPr>
              <w:rPr>
                <w:rFonts w:cs="Arial"/>
                <w:b/>
              </w:rPr>
            </w:pPr>
          </w:p>
          <w:p w14:paraId="7503EB63" w14:textId="77777777" w:rsidR="007863D7" w:rsidRPr="00AF1B93" w:rsidRDefault="007863D7" w:rsidP="002F6F17">
            <w:pPr>
              <w:rPr>
                <w:rFonts w:cs="Arial"/>
                <w:b/>
              </w:rPr>
            </w:pPr>
          </w:p>
          <w:p w14:paraId="326A18D8" w14:textId="77777777" w:rsidR="007863D7" w:rsidRPr="00AF1B93" w:rsidRDefault="007863D7" w:rsidP="002F6F17">
            <w:pPr>
              <w:rPr>
                <w:rFonts w:cs="Arial"/>
                <w:b/>
              </w:rPr>
            </w:pPr>
          </w:p>
          <w:p w14:paraId="2B47F541" w14:textId="77777777" w:rsidR="007863D7" w:rsidRPr="00AF1B93" w:rsidRDefault="007863D7" w:rsidP="002F6F17">
            <w:pPr>
              <w:rPr>
                <w:rFonts w:cs="Arial"/>
                <w:b/>
              </w:rPr>
            </w:pPr>
          </w:p>
          <w:p w14:paraId="02988FD7" w14:textId="77777777" w:rsidR="00404154" w:rsidRPr="00AF1B93" w:rsidRDefault="00404154" w:rsidP="002F6F17">
            <w:pPr>
              <w:rPr>
                <w:rFonts w:cs="Arial"/>
                <w:b/>
              </w:rPr>
            </w:pPr>
          </w:p>
          <w:p w14:paraId="31D2DAB0" w14:textId="77777777" w:rsidR="00404154" w:rsidRPr="00AF1B93" w:rsidRDefault="00404154" w:rsidP="002F6F17">
            <w:pPr>
              <w:rPr>
                <w:rFonts w:cs="Arial"/>
                <w:b/>
              </w:rPr>
            </w:pPr>
          </w:p>
          <w:p w14:paraId="011C5288" w14:textId="77777777" w:rsidR="00404154" w:rsidRPr="00AF1B93" w:rsidRDefault="00404154" w:rsidP="002F6F17">
            <w:pPr>
              <w:rPr>
                <w:rFonts w:cs="Arial"/>
                <w:b/>
              </w:rPr>
            </w:pPr>
          </w:p>
          <w:p w14:paraId="3696E58D" w14:textId="77777777" w:rsidR="007863D7" w:rsidRPr="00AF1B93" w:rsidRDefault="007863D7" w:rsidP="002F6F17">
            <w:pPr>
              <w:rPr>
                <w:rFonts w:cs="Arial"/>
                <w:b/>
              </w:rPr>
            </w:pPr>
          </w:p>
          <w:p w14:paraId="55F12A43" w14:textId="77777777" w:rsidR="002F6F17" w:rsidRPr="00AF1B93" w:rsidRDefault="002F6F17" w:rsidP="002F6F17">
            <w:pPr>
              <w:rPr>
                <w:rFonts w:cs="Arial"/>
                <w:b/>
              </w:rPr>
            </w:pPr>
          </w:p>
          <w:p w14:paraId="1FEF420E" w14:textId="77777777" w:rsidR="001B1008" w:rsidRPr="00AF1B93" w:rsidRDefault="001B1008" w:rsidP="002F6F17">
            <w:pPr>
              <w:rPr>
                <w:rFonts w:cs="Arial"/>
                <w:b/>
              </w:rPr>
            </w:pPr>
          </w:p>
          <w:p w14:paraId="38C5D446" w14:textId="77777777" w:rsidR="001B1008" w:rsidRPr="00AF1B93" w:rsidRDefault="001B1008" w:rsidP="002F6F17">
            <w:pPr>
              <w:rPr>
                <w:rFonts w:cs="Arial"/>
                <w:b/>
              </w:rPr>
            </w:pPr>
          </w:p>
          <w:p w14:paraId="186D5C52" w14:textId="77777777" w:rsidR="001B1008" w:rsidRPr="00AF1B93" w:rsidRDefault="001B1008" w:rsidP="002F6F17">
            <w:pPr>
              <w:rPr>
                <w:rFonts w:cs="Arial"/>
                <w:b/>
              </w:rPr>
            </w:pPr>
          </w:p>
        </w:tc>
      </w:tr>
      <w:tr w:rsidR="002F6F17" w:rsidRPr="00AF1B93" w14:paraId="309DDCC4" w14:textId="77777777" w:rsidTr="00221522">
        <w:tc>
          <w:tcPr>
            <w:tcW w:w="588" w:type="dxa"/>
          </w:tcPr>
          <w:p w14:paraId="3967F185" w14:textId="77777777" w:rsidR="002F6F17" w:rsidRPr="00AF1B93" w:rsidRDefault="002B3A7F">
            <w:pPr>
              <w:rPr>
                <w:rFonts w:cs="Arial"/>
              </w:rPr>
            </w:pPr>
            <w:r w:rsidRPr="00AF1B93">
              <w:rPr>
                <w:rFonts w:cs="Arial"/>
              </w:rPr>
              <w:t>6</w:t>
            </w:r>
            <w:r w:rsidR="007863D7" w:rsidRPr="00AF1B93">
              <w:rPr>
                <w:rFonts w:cs="Arial"/>
              </w:rPr>
              <w:t>.</w:t>
            </w:r>
          </w:p>
        </w:tc>
        <w:tc>
          <w:tcPr>
            <w:tcW w:w="8698" w:type="dxa"/>
          </w:tcPr>
          <w:p w14:paraId="63A94EC9" w14:textId="77777777" w:rsidR="002F6F17" w:rsidRPr="00AF1B93" w:rsidRDefault="001B1008" w:rsidP="002F6F17">
            <w:pPr>
              <w:rPr>
                <w:rFonts w:cs="Arial"/>
                <w:b/>
              </w:rPr>
            </w:pPr>
            <w:r w:rsidRPr="00AF1B93">
              <w:rPr>
                <w:rFonts w:cs="Arial"/>
                <w:b/>
              </w:rPr>
              <w:t>How do you capture the views of users of your service?  How do you ensure that people’s views are listened to and influence service delivery and procedures?</w:t>
            </w:r>
          </w:p>
          <w:p w14:paraId="71405C31" w14:textId="77777777" w:rsidR="001B1008" w:rsidRPr="00AF1B93" w:rsidRDefault="001B1008" w:rsidP="002F6F17">
            <w:pPr>
              <w:rPr>
                <w:rFonts w:cs="Arial"/>
                <w:b/>
              </w:rPr>
            </w:pPr>
          </w:p>
          <w:p w14:paraId="4D1DC893" w14:textId="77777777" w:rsidR="001B1008" w:rsidRPr="00AF1B93" w:rsidRDefault="001B1008" w:rsidP="002F6F17">
            <w:pPr>
              <w:rPr>
                <w:rFonts w:cs="Arial"/>
                <w:b/>
              </w:rPr>
            </w:pPr>
          </w:p>
          <w:p w14:paraId="0AA48426" w14:textId="77777777" w:rsidR="001B1008" w:rsidRPr="00AF1B93" w:rsidRDefault="001B1008" w:rsidP="002F6F17">
            <w:pPr>
              <w:rPr>
                <w:rFonts w:cs="Arial"/>
                <w:b/>
              </w:rPr>
            </w:pPr>
          </w:p>
          <w:p w14:paraId="646E69FD" w14:textId="77777777" w:rsidR="00404154" w:rsidRPr="00AF1B93" w:rsidRDefault="00404154" w:rsidP="002F6F17">
            <w:pPr>
              <w:rPr>
                <w:rFonts w:cs="Arial"/>
                <w:b/>
              </w:rPr>
            </w:pPr>
          </w:p>
          <w:p w14:paraId="7AE4F3FC" w14:textId="77777777" w:rsidR="00404154" w:rsidRPr="00AF1B93" w:rsidRDefault="00404154" w:rsidP="002F6F17">
            <w:pPr>
              <w:rPr>
                <w:rFonts w:cs="Arial"/>
                <w:b/>
              </w:rPr>
            </w:pPr>
          </w:p>
          <w:p w14:paraId="3C710C06" w14:textId="77777777" w:rsidR="00404154" w:rsidRPr="00AF1B93" w:rsidRDefault="00404154" w:rsidP="002F6F17">
            <w:pPr>
              <w:rPr>
                <w:rFonts w:cs="Arial"/>
                <w:b/>
              </w:rPr>
            </w:pPr>
          </w:p>
          <w:p w14:paraId="57E71739" w14:textId="77777777" w:rsidR="00404154" w:rsidRPr="00AF1B93" w:rsidRDefault="00404154" w:rsidP="002F6F17">
            <w:pPr>
              <w:rPr>
                <w:rFonts w:cs="Arial"/>
                <w:b/>
              </w:rPr>
            </w:pPr>
          </w:p>
          <w:p w14:paraId="5772C5C4" w14:textId="77777777" w:rsidR="00404154" w:rsidRPr="00AF1B93" w:rsidRDefault="00404154" w:rsidP="002F6F17">
            <w:pPr>
              <w:rPr>
                <w:rFonts w:cs="Arial"/>
                <w:b/>
              </w:rPr>
            </w:pPr>
          </w:p>
          <w:p w14:paraId="6919C4CC" w14:textId="77777777" w:rsidR="00404154" w:rsidRPr="00AF1B93" w:rsidRDefault="00404154" w:rsidP="002F6F17">
            <w:pPr>
              <w:rPr>
                <w:rFonts w:cs="Arial"/>
                <w:b/>
              </w:rPr>
            </w:pPr>
          </w:p>
          <w:p w14:paraId="1C9FA2B9" w14:textId="77777777" w:rsidR="001B1008" w:rsidRPr="00AF1B93" w:rsidRDefault="001B1008" w:rsidP="002F6F17">
            <w:pPr>
              <w:rPr>
                <w:rFonts w:cs="Arial"/>
                <w:b/>
              </w:rPr>
            </w:pPr>
          </w:p>
          <w:p w14:paraId="33325A2A" w14:textId="77777777" w:rsidR="001B1008" w:rsidRPr="00AF1B93" w:rsidRDefault="001B1008" w:rsidP="002F6F17">
            <w:pPr>
              <w:rPr>
                <w:rFonts w:cs="Arial"/>
                <w:b/>
              </w:rPr>
            </w:pPr>
          </w:p>
          <w:p w14:paraId="2DB9D79F" w14:textId="77777777" w:rsidR="001B1008" w:rsidRPr="00AF1B93" w:rsidRDefault="001B1008" w:rsidP="002F6F17">
            <w:pPr>
              <w:rPr>
                <w:rFonts w:cs="Arial"/>
                <w:b/>
              </w:rPr>
            </w:pPr>
          </w:p>
          <w:p w14:paraId="4D91CAD9" w14:textId="77777777" w:rsidR="001B1008" w:rsidRPr="00AF1B93" w:rsidRDefault="001B1008" w:rsidP="002F6F17">
            <w:pPr>
              <w:rPr>
                <w:rFonts w:cs="Arial"/>
                <w:b/>
              </w:rPr>
            </w:pPr>
          </w:p>
          <w:p w14:paraId="6D1FC9BC" w14:textId="77777777" w:rsidR="001B1008" w:rsidRPr="00AF1B93" w:rsidRDefault="001B1008" w:rsidP="002F6F17">
            <w:pPr>
              <w:rPr>
                <w:rFonts w:cs="Arial"/>
                <w:b/>
              </w:rPr>
            </w:pPr>
          </w:p>
          <w:p w14:paraId="778B2881" w14:textId="77777777" w:rsidR="002F6F17" w:rsidRPr="00AF1B93" w:rsidRDefault="002F6F17" w:rsidP="002F6F17">
            <w:pPr>
              <w:rPr>
                <w:rFonts w:cs="Arial"/>
                <w:b/>
              </w:rPr>
            </w:pPr>
          </w:p>
        </w:tc>
      </w:tr>
      <w:tr w:rsidR="002F6F17" w:rsidRPr="00AF1B93" w14:paraId="563EBF2F" w14:textId="77777777" w:rsidTr="00221522">
        <w:tc>
          <w:tcPr>
            <w:tcW w:w="588" w:type="dxa"/>
          </w:tcPr>
          <w:p w14:paraId="332B2771" w14:textId="77777777" w:rsidR="002F6F17" w:rsidRPr="00AF1B93" w:rsidRDefault="002B3A7F">
            <w:pPr>
              <w:rPr>
                <w:rFonts w:cs="Arial"/>
              </w:rPr>
            </w:pPr>
            <w:r w:rsidRPr="00AF1B93">
              <w:rPr>
                <w:rFonts w:cs="Arial"/>
              </w:rPr>
              <w:t>7</w:t>
            </w:r>
            <w:r w:rsidR="001B1008" w:rsidRPr="00AF1B93">
              <w:rPr>
                <w:rFonts w:cs="Arial"/>
              </w:rPr>
              <w:t>.</w:t>
            </w:r>
          </w:p>
        </w:tc>
        <w:tc>
          <w:tcPr>
            <w:tcW w:w="8698" w:type="dxa"/>
          </w:tcPr>
          <w:p w14:paraId="1994E488" w14:textId="77777777" w:rsidR="002F6F17" w:rsidRPr="00AF1B93" w:rsidRDefault="001B1008" w:rsidP="002F6F17">
            <w:pPr>
              <w:rPr>
                <w:rFonts w:cs="Arial"/>
                <w:b/>
              </w:rPr>
            </w:pPr>
            <w:r w:rsidRPr="00AF1B93">
              <w:rPr>
                <w:rFonts w:cs="Arial"/>
                <w:b/>
              </w:rPr>
              <w:t xml:space="preserve">How do you engage agency staff?  What checks or induction do you undertake?  </w:t>
            </w:r>
          </w:p>
          <w:p w14:paraId="000FFE04" w14:textId="77777777" w:rsidR="001B1008" w:rsidRPr="00AF1B93" w:rsidRDefault="001B1008" w:rsidP="002F6F17">
            <w:pPr>
              <w:rPr>
                <w:rFonts w:cs="Arial"/>
                <w:b/>
              </w:rPr>
            </w:pPr>
          </w:p>
          <w:p w14:paraId="0090934F" w14:textId="77777777" w:rsidR="001B1008" w:rsidRPr="00AF1B93" w:rsidRDefault="001B1008" w:rsidP="002F6F17">
            <w:pPr>
              <w:rPr>
                <w:rFonts w:cs="Arial"/>
                <w:b/>
              </w:rPr>
            </w:pPr>
          </w:p>
          <w:p w14:paraId="456FE57D" w14:textId="77777777" w:rsidR="001B1008" w:rsidRPr="00AF1B93" w:rsidRDefault="001B1008" w:rsidP="002F6F17">
            <w:pPr>
              <w:rPr>
                <w:rFonts w:cs="Arial"/>
                <w:b/>
              </w:rPr>
            </w:pPr>
          </w:p>
          <w:p w14:paraId="70C3BED9" w14:textId="77777777" w:rsidR="001B1008" w:rsidRPr="00AF1B93" w:rsidRDefault="001B1008" w:rsidP="002F6F17">
            <w:pPr>
              <w:rPr>
                <w:rFonts w:cs="Arial"/>
                <w:b/>
              </w:rPr>
            </w:pPr>
          </w:p>
          <w:p w14:paraId="207D75FB" w14:textId="77777777" w:rsidR="00404154" w:rsidRPr="00AF1B93" w:rsidRDefault="00404154" w:rsidP="002F6F17">
            <w:pPr>
              <w:rPr>
                <w:rFonts w:cs="Arial"/>
                <w:b/>
              </w:rPr>
            </w:pPr>
          </w:p>
          <w:p w14:paraId="0823EE6F" w14:textId="77777777" w:rsidR="00404154" w:rsidRPr="00AF1B93" w:rsidRDefault="00404154" w:rsidP="002F6F17">
            <w:pPr>
              <w:rPr>
                <w:rFonts w:cs="Arial"/>
                <w:b/>
              </w:rPr>
            </w:pPr>
          </w:p>
          <w:p w14:paraId="657EE067" w14:textId="77777777" w:rsidR="00404154" w:rsidRPr="00AF1B93" w:rsidRDefault="00404154" w:rsidP="002F6F17">
            <w:pPr>
              <w:rPr>
                <w:rFonts w:cs="Arial"/>
                <w:b/>
              </w:rPr>
            </w:pPr>
          </w:p>
          <w:p w14:paraId="4F73C594" w14:textId="77777777" w:rsidR="001B1008" w:rsidRPr="00AF1B93" w:rsidRDefault="001B1008" w:rsidP="002F6F17">
            <w:pPr>
              <w:rPr>
                <w:rFonts w:cs="Arial"/>
                <w:b/>
              </w:rPr>
            </w:pPr>
          </w:p>
          <w:p w14:paraId="276FA9C4" w14:textId="77777777" w:rsidR="001B1008" w:rsidRPr="00AF1B93" w:rsidRDefault="001B1008" w:rsidP="002F6F17">
            <w:pPr>
              <w:rPr>
                <w:rFonts w:cs="Arial"/>
                <w:b/>
              </w:rPr>
            </w:pPr>
          </w:p>
          <w:p w14:paraId="01D0865E" w14:textId="77777777" w:rsidR="001B1008" w:rsidRPr="00AF1B93" w:rsidRDefault="001B1008" w:rsidP="002F6F17">
            <w:pPr>
              <w:rPr>
                <w:rFonts w:cs="Arial"/>
                <w:b/>
              </w:rPr>
            </w:pPr>
          </w:p>
          <w:p w14:paraId="37BF8689" w14:textId="77777777" w:rsidR="001B1008" w:rsidRPr="00AF1B93" w:rsidRDefault="001B1008" w:rsidP="002F6F17">
            <w:pPr>
              <w:rPr>
                <w:rFonts w:cs="Arial"/>
                <w:b/>
              </w:rPr>
            </w:pPr>
          </w:p>
          <w:p w14:paraId="49990D10" w14:textId="77777777" w:rsidR="001B1008" w:rsidRPr="00AF1B93" w:rsidRDefault="001B1008" w:rsidP="002F6F17">
            <w:pPr>
              <w:rPr>
                <w:rFonts w:cs="Arial"/>
                <w:b/>
              </w:rPr>
            </w:pPr>
          </w:p>
          <w:p w14:paraId="0F9700BF" w14:textId="77777777" w:rsidR="001B1008" w:rsidRPr="00AF1B93" w:rsidRDefault="001B1008" w:rsidP="002F6F17">
            <w:pPr>
              <w:rPr>
                <w:rFonts w:cs="Arial"/>
                <w:b/>
              </w:rPr>
            </w:pPr>
          </w:p>
          <w:p w14:paraId="2F046260" w14:textId="77777777" w:rsidR="001B1008" w:rsidRPr="00AF1B93" w:rsidRDefault="001B1008" w:rsidP="002F6F17">
            <w:pPr>
              <w:rPr>
                <w:rFonts w:cs="Arial"/>
                <w:b/>
              </w:rPr>
            </w:pPr>
          </w:p>
        </w:tc>
      </w:tr>
      <w:tr w:rsidR="00453107" w:rsidRPr="00AF1B93" w14:paraId="26733D66" w14:textId="77777777" w:rsidTr="00221522">
        <w:tc>
          <w:tcPr>
            <w:tcW w:w="588" w:type="dxa"/>
          </w:tcPr>
          <w:p w14:paraId="403964C3" w14:textId="77777777" w:rsidR="00453107" w:rsidRPr="00AF1B93" w:rsidRDefault="00453107">
            <w:pPr>
              <w:rPr>
                <w:rFonts w:cs="Arial"/>
              </w:rPr>
            </w:pPr>
            <w:r w:rsidRPr="00AF1B93">
              <w:rPr>
                <w:rFonts w:cs="Arial"/>
              </w:rPr>
              <w:lastRenderedPageBreak/>
              <w:t>8.</w:t>
            </w:r>
          </w:p>
        </w:tc>
        <w:tc>
          <w:tcPr>
            <w:tcW w:w="8698" w:type="dxa"/>
          </w:tcPr>
          <w:p w14:paraId="74DB5BE3" w14:textId="77777777" w:rsidR="00453107" w:rsidRPr="00AF1B93" w:rsidRDefault="00453107" w:rsidP="002F6F17">
            <w:pPr>
              <w:rPr>
                <w:rFonts w:cs="Arial"/>
                <w:b/>
              </w:rPr>
            </w:pPr>
            <w:r w:rsidRPr="00AF1B93">
              <w:rPr>
                <w:rFonts w:cs="Arial"/>
                <w:b/>
              </w:rPr>
              <w:t xml:space="preserve">What aspect of your service/support are you most proud of?  Please provide an example of this and how it impacts on </w:t>
            </w:r>
            <w:proofErr w:type="gramStart"/>
            <w:r w:rsidRPr="00AF1B93">
              <w:rPr>
                <w:rFonts w:cs="Arial"/>
                <w:b/>
              </w:rPr>
              <w:t>day to day</w:t>
            </w:r>
            <w:proofErr w:type="gramEnd"/>
            <w:r w:rsidRPr="00AF1B93">
              <w:rPr>
                <w:rFonts w:cs="Arial"/>
                <w:b/>
              </w:rPr>
              <w:t xml:space="preserve"> practice within your service/support.</w:t>
            </w:r>
          </w:p>
          <w:p w14:paraId="1E610582" w14:textId="77777777" w:rsidR="00453107" w:rsidRPr="00AF1B93" w:rsidRDefault="00453107" w:rsidP="002F6F17">
            <w:pPr>
              <w:rPr>
                <w:rFonts w:cs="Arial"/>
                <w:b/>
              </w:rPr>
            </w:pPr>
          </w:p>
          <w:p w14:paraId="0B1D1164" w14:textId="77777777" w:rsidR="00453107" w:rsidRPr="00AF1B93" w:rsidRDefault="00453107" w:rsidP="002F6F17">
            <w:pPr>
              <w:rPr>
                <w:rFonts w:cs="Arial"/>
                <w:b/>
              </w:rPr>
            </w:pPr>
          </w:p>
          <w:p w14:paraId="7530CF8A" w14:textId="77777777" w:rsidR="00453107" w:rsidRPr="00AF1B93" w:rsidRDefault="00453107" w:rsidP="002F6F17">
            <w:pPr>
              <w:rPr>
                <w:rFonts w:cs="Arial"/>
                <w:b/>
              </w:rPr>
            </w:pPr>
          </w:p>
          <w:p w14:paraId="6C96D365" w14:textId="77777777" w:rsidR="00453107" w:rsidRPr="00AF1B93" w:rsidRDefault="00453107" w:rsidP="002F6F17">
            <w:pPr>
              <w:rPr>
                <w:rFonts w:cs="Arial"/>
                <w:b/>
              </w:rPr>
            </w:pPr>
          </w:p>
          <w:p w14:paraId="7138CA0A" w14:textId="77777777" w:rsidR="00453107" w:rsidRPr="00AF1B93" w:rsidRDefault="00453107" w:rsidP="002F6F17">
            <w:pPr>
              <w:rPr>
                <w:rFonts w:cs="Arial"/>
                <w:b/>
              </w:rPr>
            </w:pPr>
          </w:p>
          <w:p w14:paraId="2AABE7AE" w14:textId="77777777" w:rsidR="00453107" w:rsidRPr="00AF1B93" w:rsidRDefault="00453107" w:rsidP="002F6F17">
            <w:pPr>
              <w:rPr>
                <w:rFonts w:cs="Arial"/>
                <w:b/>
              </w:rPr>
            </w:pPr>
          </w:p>
          <w:p w14:paraId="1FE3D667" w14:textId="77777777" w:rsidR="00453107" w:rsidRPr="00AF1B93" w:rsidRDefault="00453107" w:rsidP="002F6F17">
            <w:pPr>
              <w:rPr>
                <w:rFonts w:cs="Arial"/>
                <w:b/>
              </w:rPr>
            </w:pPr>
          </w:p>
          <w:p w14:paraId="02A4FF3E" w14:textId="77777777" w:rsidR="00453107" w:rsidRPr="00AF1B93" w:rsidRDefault="00453107" w:rsidP="002F6F17">
            <w:pPr>
              <w:rPr>
                <w:rFonts w:cs="Arial"/>
                <w:b/>
              </w:rPr>
            </w:pPr>
          </w:p>
          <w:p w14:paraId="0EE0AE7D" w14:textId="77777777" w:rsidR="00453107" w:rsidRPr="00AF1B93" w:rsidRDefault="00453107" w:rsidP="002F6F17">
            <w:pPr>
              <w:rPr>
                <w:rFonts w:cs="Arial"/>
                <w:b/>
              </w:rPr>
            </w:pPr>
          </w:p>
          <w:p w14:paraId="5C92B765" w14:textId="77777777" w:rsidR="00453107" w:rsidRPr="00AF1B93" w:rsidRDefault="00453107" w:rsidP="002F6F17">
            <w:pPr>
              <w:rPr>
                <w:rFonts w:cs="Arial"/>
                <w:b/>
              </w:rPr>
            </w:pPr>
          </w:p>
          <w:p w14:paraId="03928133" w14:textId="77777777" w:rsidR="00453107" w:rsidRPr="00AF1B93" w:rsidRDefault="00453107" w:rsidP="002F6F17">
            <w:pPr>
              <w:rPr>
                <w:rFonts w:cs="Arial"/>
                <w:b/>
              </w:rPr>
            </w:pPr>
          </w:p>
        </w:tc>
      </w:tr>
    </w:tbl>
    <w:p w14:paraId="2E072A8D" w14:textId="77777777" w:rsidR="002F6F17" w:rsidRPr="002F6F17" w:rsidRDefault="002F6F17">
      <w:pPr>
        <w:rPr>
          <w:rFonts w:cs="Arial"/>
        </w:rPr>
      </w:pPr>
    </w:p>
    <w:p w14:paraId="63F83B69" w14:textId="77777777" w:rsidR="00B16D81" w:rsidRDefault="001B1008">
      <w:pPr>
        <w:rPr>
          <w:rFonts w:cs="Arial"/>
          <w:b/>
        </w:rPr>
      </w:pPr>
      <w:r>
        <w:rPr>
          <w:rFonts w:cs="Arial"/>
          <w:b/>
        </w:rPr>
        <w:t xml:space="preserve">Please return this form and supporting documentation </w:t>
      </w:r>
      <w:proofErr w:type="gramStart"/>
      <w:r>
        <w:rPr>
          <w:rFonts w:cs="Arial"/>
          <w:b/>
        </w:rPr>
        <w:t>to;</w:t>
      </w:r>
      <w:proofErr w:type="gramEnd"/>
    </w:p>
    <w:p w14:paraId="450C2354" w14:textId="77777777" w:rsidR="001B1008" w:rsidRDefault="001B1008">
      <w:pPr>
        <w:rPr>
          <w:rFonts w:cs="Arial"/>
          <w:b/>
        </w:rPr>
      </w:pPr>
    </w:p>
    <w:p w14:paraId="7DB434D7" w14:textId="77777777" w:rsidR="001B1008" w:rsidRDefault="001B1008">
      <w:pPr>
        <w:rPr>
          <w:rFonts w:cs="Arial"/>
          <w:b/>
        </w:rPr>
      </w:pPr>
      <w:hyperlink r:id="rId8" w:history="1">
        <w:r w:rsidRPr="006B0143">
          <w:rPr>
            <w:rStyle w:val="Hyperlink"/>
            <w:rFonts w:cs="Arial"/>
            <w:b/>
          </w:rPr>
          <w:t>Socialservices.contractingunit@northyorks.gov.uk</w:t>
        </w:r>
      </w:hyperlink>
    </w:p>
    <w:p w14:paraId="055C0875" w14:textId="77777777" w:rsidR="001B1008" w:rsidRDefault="001B1008">
      <w:pPr>
        <w:rPr>
          <w:rFonts w:cs="Arial"/>
          <w:b/>
        </w:rPr>
      </w:pPr>
    </w:p>
    <w:p w14:paraId="36BD16CB" w14:textId="77777777" w:rsidR="001B1008" w:rsidRDefault="001B1008">
      <w:pPr>
        <w:rPr>
          <w:rFonts w:cs="Arial"/>
          <w:b/>
        </w:rPr>
      </w:pPr>
      <w:r>
        <w:rPr>
          <w:rFonts w:cs="Arial"/>
          <w:b/>
        </w:rPr>
        <w:t>Or</w:t>
      </w:r>
    </w:p>
    <w:p w14:paraId="0F203C9F" w14:textId="77777777" w:rsidR="001B1008" w:rsidRDefault="001B1008">
      <w:pPr>
        <w:rPr>
          <w:rFonts w:cs="Arial"/>
          <w:b/>
        </w:rPr>
      </w:pPr>
    </w:p>
    <w:p w14:paraId="62C24F31" w14:textId="77777777" w:rsidR="001B1008" w:rsidRDefault="001B1008">
      <w:pPr>
        <w:rPr>
          <w:rFonts w:cs="Arial"/>
          <w:b/>
        </w:rPr>
      </w:pPr>
      <w:r>
        <w:rPr>
          <w:rFonts w:cs="Arial"/>
          <w:b/>
        </w:rPr>
        <w:t>Contracting, Procurement &amp; Quality Assurance Team</w:t>
      </w:r>
    </w:p>
    <w:p w14:paraId="5364E3D1" w14:textId="77777777" w:rsidR="001B1008" w:rsidRDefault="000C272D">
      <w:pPr>
        <w:rPr>
          <w:rFonts w:cs="Arial"/>
          <w:b/>
        </w:rPr>
      </w:pPr>
      <w:r>
        <w:rPr>
          <w:rFonts w:cs="Arial"/>
          <w:b/>
        </w:rPr>
        <w:t xml:space="preserve">Health &amp; </w:t>
      </w:r>
      <w:r w:rsidR="001B1008">
        <w:rPr>
          <w:rFonts w:cs="Arial"/>
          <w:b/>
        </w:rPr>
        <w:t>Adult Services</w:t>
      </w:r>
    </w:p>
    <w:p w14:paraId="60849AAC" w14:textId="77777777" w:rsidR="001B1008" w:rsidRDefault="001B1008">
      <w:pPr>
        <w:rPr>
          <w:rFonts w:cs="Arial"/>
          <w:b/>
        </w:rPr>
      </w:pPr>
      <w:smartTag w:uri="urn:schemas-microsoft-com:office:smarttags" w:element="place">
        <w:smartTag w:uri="urn:schemas-microsoft-com:office:smarttags" w:element="PlaceName">
          <w:r>
            <w:rPr>
              <w:rFonts w:cs="Arial"/>
              <w:b/>
            </w:rPr>
            <w:t>North</w:t>
          </w:r>
        </w:smartTag>
        <w:r>
          <w:rPr>
            <w:rFonts w:cs="Arial"/>
            <w:b/>
          </w:rPr>
          <w:t xml:space="preserve"> </w:t>
        </w:r>
        <w:smartTag w:uri="urn:schemas-microsoft-com:office:smarttags" w:element="PlaceName">
          <w:r>
            <w:rPr>
              <w:rFonts w:cs="Arial"/>
              <w:b/>
            </w:rPr>
            <w:t>Yorkshire</w:t>
          </w:r>
        </w:smartTag>
        <w:r>
          <w:rPr>
            <w:rFonts w:cs="Arial"/>
            <w:b/>
          </w:rPr>
          <w:t xml:space="preserve"> </w:t>
        </w:r>
        <w:smartTag w:uri="urn:schemas-microsoft-com:office:smarttags" w:element="PlaceType">
          <w:r>
            <w:rPr>
              <w:rFonts w:cs="Arial"/>
              <w:b/>
            </w:rPr>
            <w:t>County</w:t>
          </w:r>
        </w:smartTag>
      </w:smartTag>
      <w:r>
        <w:rPr>
          <w:rFonts w:cs="Arial"/>
          <w:b/>
        </w:rPr>
        <w:t xml:space="preserve"> Council</w:t>
      </w:r>
    </w:p>
    <w:p w14:paraId="5A2E98D7" w14:textId="77777777" w:rsidR="001B1008" w:rsidRDefault="001B1008">
      <w:pPr>
        <w:rPr>
          <w:rFonts w:cs="Arial"/>
          <w:b/>
        </w:rPr>
      </w:pPr>
      <w:r>
        <w:rPr>
          <w:rFonts w:cs="Arial"/>
          <w:b/>
        </w:rPr>
        <w:t>White Rose House</w:t>
      </w:r>
    </w:p>
    <w:p w14:paraId="48AA6093" w14:textId="77777777" w:rsidR="001B1008" w:rsidRDefault="001B1008">
      <w:pPr>
        <w:rPr>
          <w:rFonts w:cs="Arial"/>
          <w:b/>
        </w:rPr>
      </w:pPr>
      <w:smartTag w:uri="urn:schemas-microsoft-com:office:smarttags" w:element="address">
        <w:smartTag w:uri="urn:schemas-microsoft-com:office:smarttags" w:element="Street">
          <w:r>
            <w:rPr>
              <w:rFonts w:cs="Arial"/>
              <w:b/>
            </w:rPr>
            <w:t>Thurston Road</w:t>
          </w:r>
        </w:smartTag>
      </w:smartTag>
    </w:p>
    <w:p w14:paraId="4B47B387" w14:textId="77777777" w:rsidR="001B1008" w:rsidRDefault="001B1008">
      <w:pPr>
        <w:rPr>
          <w:rFonts w:cs="Arial"/>
          <w:b/>
        </w:rPr>
      </w:pPr>
      <w:r>
        <w:rPr>
          <w:rFonts w:cs="Arial"/>
          <w:b/>
        </w:rPr>
        <w:t>Northallerton</w:t>
      </w:r>
    </w:p>
    <w:p w14:paraId="18BF30DD" w14:textId="77777777" w:rsidR="001B1008" w:rsidRDefault="001B1008">
      <w:pPr>
        <w:rPr>
          <w:rFonts w:cs="Arial"/>
          <w:b/>
        </w:rPr>
      </w:pPr>
      <w:smartTag w:uri="urn:schemas-microsoft-com:office:smarttags" w:element="place">
        <w:r>
          <w:rPr>
            <w:rFonts w:cs="Arial"/>
            <w:b/>
          </w:rPr>
          <w:t>North Yorkshire</w:t>
        </w:r>
      </w:smartTag>
    </w:p>
    <w:p w14:paraId="79C25A8F" w14:textId="77777777" w:rsidR="001B1008" w:rsidRDefault="001B1008">
      <w:pPr>
        <w:rPr>
          <w:rFonts w:cs="Arial"/>
          <w:b/>
        </w:rPr>
      </w:pPr>
      <w:r>
        <w:rPr>
          <w:rFonts w:cs="Arial"/>
          <w:b/>
        </w:rPr>
        <w:t>DL6 2NA</w:t>
      </w:r>
    </w:p>
    <w:p w14:paraId="30191CB5" w14:textId="77777777" w:rsidR="00B16D81" w:rsidRDefault="00B16D81">
      <w:pPr>
        <w:rPr>
          <w:rFonts w:cs="Arial"/>
          <w:b/>
        </w:rPr>
      </w:pPr>
    </w:p>
    <w:p w14:paraId="4E6F0FDD" w14:textId="77777777" w:rsidR="00B16D81" w:rsidRDefault="00B16D81">
      <w:pPr>
        <w:rPr>
          <w:rFonts w:cs="Arial"/>
          <w:b/>
        </w:rPr>
      </w:pPr>
    </w:p>
    <w:p w14:paraId="15C06F66" w14:textId="77777777" w:rsidR="00B16D81" w:rsidRDefault="00B16D81">
      <w:pPr>
        <w:rPr>
          <w:rFonts w:cs="Arial"/>
          <w:b/>
        </w:rPr>
      </w:pPr>
    </w:p>
    <w:p w14:paraId="127E54EE" w14:textId="77777777" w:rsidR="00290D50" w:rsidRDefault="00290D50">
      <w:pPr>
        <w:rPr>
          <w:rFonts w:cs="Arial"/>
          <w:sz w:val="16"/>
          <w:szCs w:val="16"/>
        </w:rPr>
      </w:pPr>
    </w:p>
    <w:p w14:paraId="138CDCC5" w14:textId="77777777" w:rsidR="00006B94" w:rsidRPr="00936B0B" w:rsidRDefault="00006B94">
      <w:pPr>
        <w:rPr>
          <w:rFonts w:cs="Arial"/>
          <w:sz w:val="16"/>
          <w:szCs w:val="16"/>
        </w:rPr>
      </w:pPr>
    </w:p>
    <w:p w14:paraId="1DFE2EC9" w14:textId="77777777" w:rsidR="00815999" w:rsidRPr="00936B0B" w:rsidRDefault="00815999">
      <w:pPr>
        <w:rPr>
          <w:rFonts w:cs="Arial"/>
        </w:rPr>
      </w:pPr>
    </w:p>
    <w:sectPr w:rsidR="00815999" w:rsidRPr="00936B0B" w:rsidSect="00241701">
      <w:headerReference w:type="even" r:id="rId9"/>
      <w:headerReference w:type="default" r:id="rId10"/>
      <w:footerReference w:type="even" r:id="rId11"/>
      <w:footerReference w:type="default" r:id="rId12"/>
      <w:pgSz w:w="11906" w:h="16838" w:code="9"/>
      <w:pgMar w:top="1440" w:right="1418" w:bottom="1440" w:left="1418" w:header="709" w:footer="709" w:gutter="0"/>
      <w:paperSrc w:first="7" w:other="7"/>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04E08" w14:textId="77777777" w:rsidR="00AF1B93" w:rsidRDefault="00AF1B93">
      <w:r>
        <w:separator/>
      </w:r>
    </w:p>
  </w:endnote>
  <w:endnote w:type="continuationSeparator" w:id="0">
    <w:p w14:paraId="23AD6C51" w14:textId="77777777" w:rsidR="00AF1B93" w:rsidRDefault="00AF1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637F0" w14:textId="77777777" w:rsidR="000C272D" w:rsidRDefault="000C272D" w:rsidP="00300C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97CCA9B" w14:textId="77777777" w:rsidR="000C272D" w:rsidRDefault="000C272D" w:rsidP="0024170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0D72" w14:textId="77777777" w:rsidR="000C272D" w:rsidRDefault="000C272D" w:rsidP="00300C8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7182">
      <w:rPr>
        <w:rStyle w:val="PageNumber"/>
        <w:noProof/>
      </w:rPr>
      <w:t>8</w:t>
    </w:r>
    <w:r>
      <w:rPr>
        <w:rStyle w:val="PageNumber"/>
      </w:rPr>
      <w:fldChar w:fldCharType="end"/>
    </w:r>
  </w:p>
  <w:p w14:paraId="341DBBE3" w14:textId="77777777" w:rsidR="000C272D" w:rsidRDefault="000C272D" w:rsidP="0024170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597DB" w14:textId="77777777" w:rsidR="00AF1B93" w:rsidRDefault="00AF1B93">
      <w:r>
        <w:separator/>
      </w:r>
    </w:p>
  </w:footnote>
  <w:footnote w:type="continuationSeparator" w:id="0">
    <w:p w14:paraId="31E6472D" w14:textId="77777777" w:rsidR="00AF1B93" w:rsidRDefault="00AF1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50500" w14:textId="77777777" w:rsidR="000C272D" w:rsidRDefault="000C272D">
    <w:pPr>
      <w:pStyle w:val="Header"/>
    </w:pPr>
    <w:r>
      <w:rPr>
        <w:noProof/>
      </w:rPr>
      <w:pict w14:anchorId="1FE162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6" type="#_x0000_t136" style="position:absolute;margin-left:0;margin-top:0;width:456.7pt;height:182.65pt;rotation:315;z-index:-251658752;mso-position-horizontal:center;mso-position-horizontal-relative:margin;mso-position-vertical:center;mso-position-vertical-relative:margin" o:allowincell="f" fillcolor="silver" stroked="f">
          <v:textpath style="font-family:&quot;Arial&quot;;font-size:1pt" string="DRAFT"/>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FC160" w14:textId="77777777" w:rsidR="000C272D" w:rsidRDefault="000C272D">
    <w:pPr>
      <w:pStyle w:val="Header"/>
    </w:pPr>
    <w:r>
      <w:t xml:space="preserve">Quality Assurance Framework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63DDC"/>
    <w:multiLevelType w:val="hybridMultilevel"/>
    <w:tmpl w:val="ADF63CB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E1387"/>
    <w:multiLevelType w:val="hybridMultilevel"/>
    <w:tmpl w:val="C96A7B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1302F7"/>
    <w:multiLevelType w:val="hybridMultilevel"/>
    <w:tmpl w:val="B302EDB4"/>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1E8350D"/>
    <w:multiLevelType w:val="singleLevel"/>
    <w:tmpl w:val="AFD4F35A"/>
    <w:lvl w:ilvl="0">
      <w:start w:val="1"/>
      <w:numFmt w:val="bullet"/>
      <w:lvlText w:val=""/>
      <w:lvlJc w:val="left"/>
      <w:pPr>
        <w:tabs>
          <w:tab w:val="num" w:pos="432"/>
        </w:tabs>
        <w:ind w:left="432" w:hanging="432"/>
      </w:pPr>
      <w:rPr>
        <w:rFonts w:ascii="Symbol" w:hAnsi="Symbol" w:hint="default"/>
        <w:sz w:val="24"/>
      </w:rPr>
    </w:lvl>
  </w:abstractNum>
  <w:abstractNum w:abstractNumId="4" w15:restartNumberingAfterBreak="0">
    <w:nsid w:val="17D7489C"/>
    <w:multiLevelType w:val="hybridMultilevel"/>
    <w:tmpl w:val="CAD87ED4"/>
    <w:lvl w:ilvl="0" w:tplc="0C36F948">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45C1715"/>
    <w:multiLevelType w:val="singleLevel"/>
    <w:tmpl w:val="AFD4F35A"/>
    <w:lvl w:ilvl="0">
      <w:start w:val="1"/>
      <w:numFmt w:val="bullet"/>
      <w:lvlText w:val=""/>
      <w:lvlJc w:val="left"/>
      <w:pPr>
        <w:tabs>
          <w:tab w:val="num" w:pos="432"/>
        </w:tabs>
        <w:ind w:left="432" w:hanging="432"/>
      </w:pPr>
      <w:rPr>
        <w:rFonts w:ascii="Symbol" w:hAnsi="Symbol" w:hint="default"/>
        <w:sz w:val="24"/>
      </w:rPr>
    </w:lvl>
  </w:abstractNum>
  <w:abstractNum w:abstractNumId="6" w15:restartNumberingAfterBreak="0">
    <w:nsid w:val="30893D73"/>
    <w:multiLevelType w:val="hybridMultilevel"/>
    <w:tmpl w:val="524C7DF0"/>
    <w:lvl w:ilvl="0" w:tplc="2E7A5FEA">
      <w:start w:val="1"/>
      <w:numFmt w:val="bullet"/>
      <w:lvlText w:val=""/>
      <w:lvlJc w:val="left"/>
      <w:pPr>
        <w:tabs>
          <w:tab w:val="num" w:pos="1982"/>
        </w:tabs>
        <w:ind w:left="2618" w:hanging="998"/>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0A15EEB"/>
    <w:multiLevelType w:val="hybridMultilevel"/>
    <w:tmpl w:val="692057E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8526C7B"/>
    <w:multiLevelType w:val="hybridMultilevel"/>
    <w:tmpl w:val="13C020DA"/>
    <w:lvl w:ilvl="0" w:tplc="7530554C">
      <w:start w:val="1"/>
      <w:numFmt w:val="bullet"/>
      <w:lvlText w:val=""/>
      <w:lvlJc w:val="left"/>
      <w:pPr>
        <w:tabs>
          <w:tab w:val="num" w:pos="782"/>
        </w:tabs>
        <w:ind w:left="1418" w:hanging="998"/>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FDC0192"/>
    <w:multiLevelType w:val="hybridMultilevel"/>
    <w:tmpl w:val="EC12EB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4632695"/>
    <w:multiLevelType w:val="hybridMultilevel"/>
    <w:tmpl w:val="D69A5564"/>
    <w:lvl w:ilvl="0" w:tplc="8A4032D0">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5460E9"/>
    <w:multiLevelType w:val="singleLevel"/>
    <w:tmpl w:val="AFD4F35A"/>
    <w:lvl w:ilvl="0">
      <w:start w:val="1"/>
      <w:numFmt w:val="bullet"/>
      <w:lvlText w:val=""/>
      <w:lvlJc w:val="left"/>
      <w:pPr>
        <w:tabs>
          <w:tab w:val="num" w:pos="432"/>
        </w:tabs>
        <w:ind w:left="432" w:hanging="432"/>
      </w:pPr>
      <w:rPr>
        <w:rFonts w:ascii="Symbol" w:hAnsi="Symbol" w:hint="default"/>
        <w:sz w:val="24"/>
      </w:rPr>
    </w:lvl>
  </w:abstractNum>
  <w:abstractNum w:abstractNumId="12" w15:restartNumberingAfterBreak="0">
    <w:nsid w:val="594865AC"/>
    <w:multiLevelType w:val="hybridMultilevel"/>
    <w:tmpl w:val="AE72CE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FAD44FA"/>
    <w:multiLevelType w:val="hybridMultilevel"/>
    <w:tmpl w:val="C11CC3B6"/>
    <w:lvl w:ilvl="0" w:tplc="8A4032D0">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1A83C55"/>
    <w:multiLevelType w:val="hybridMultilevel"/>
    <w:tmpl w:val="4228859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6A20188B"/>
    <w:multiLevelType w:val="hybridMultilevel"/>
    <w:tmpl w:val="72D60ED6"/>
    <w:lvl w:ilvl="0" w:tplc="04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0A778DD"/>
    <w:multiLevelType w:val="hybridMultilevel"/>
    <w:tmpl w:val="1D000E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40404C1"/>
    <w:multiLevelType w:val="hybridMultilevel"/>
    <w:tmpl w:val="517ED6B4"/>
    <w:lvl w:ilvl="0" w:tplc="89B08F7E">
      <w:start w:val="1"/>
      <w:numFmt w:val="lowerLetter"/>
      <w:lvlText w:val="%1)"/>
      <w:lvlJc w:val="left"/>
      <w:pPr>
        <w:tabs>
          <w:tab w:val="num" w:pos="1440"/>
        </w:tabs>
        <w:ind w:left="1440" w:hanging="72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18" w15:restartNumberingAfterBreak="0">
    <w:nsid w:val="7672542B"/>
    <w:multiLevelType w:val="hybridMultilevel"/>
    <w:tmpl w:val="97AAD126"/>
    <w:lvl w:ilvl="0" w:tplc="8A4032D0">
      <w:start w:val="1"/>
      <w:numFmt w:val="bullet"/>
      <w:lvlText w:val=""/>
      <w:lvlJc w:val="left"/>
      <w:pPr>
        <w:tabs>
          <w:tab w:val="num" w:pos="567"/>
        </w:tabs>
        <w:ind w:left="567" w:hanging="56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6E33B26"/>
    <w:multiLevelType w:val="hybridMultilevel"/>
    <w:tmpl w:val="B52C09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73D3F2E"/>
    <w:multiLevelType w:val="hybridMultilevel"/>
    <w:tmpl w:val="1EF064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F0254ED"/>
    <w:multiLevelType w:val="hybridMultilevel"/>
    <w:tmpl w:val="A25C2BE4"/>
    <w:lvl w:ilvl="0" w:tplc="FFFFFFFF">
      <w:start w:val="1"/>
      <w:numFmt w:val="bullet"/>
      <w:lvlText w:val=""/>
      <w:lvlJc w:val="left"/>
      <w:pPr>
        <w:tabs>
          <w:tab w:val="num" w:pos="784"/>
        </w:tabs>
        <w:ind w:left="784" w:hanging="360"/>
      </w:pPr>
      <w:rPr>
        <w:rFonts w:ascii="Symbol" w:hAnsi="Symbol" w:hint="default"/>
      </w:rPr>
    </w:lvl>
    <w:lvl w:ilvl="1" w:tplc="FFFFFFFF" w:tentative="1">
      <w:start w:val="1"/>
      <w:numFmt w:val="bullet"/>
      <w:lvlText w:val="o"/>
      <w:lvlJc w:val="left"/>
      <w:pPr>
        <w:tabs>
          <w:tab w:val="num" w:pos="1504"/>
        </w:tabs>
        <w:ind w:left="1504" w:hanging="360"/>
      </w:pPr>
      <w:rPr>
        <w:rFonts w:ascii="Courier New" w:hAnsi="Courier New" w:hint="default"/>
      </w:rPr>
    </w:lvl>
    <w:lvl w:ilvl="2" w:tplc="FFFFFFFF" w:tentative="1">
      <w:start w:val="1"/>
      <w:numFmt w:val="bullet"/>
      <w:lvlText w:val=""/>
      <w:lvlJc w:val="left"/>
      <w:pPr>
        <w:tabs>
          <w:tab w:val="num" w:pos="2224"/>
        </w:tabs>
        <w:ind w:left="2224" w:hanging="360"/>
      </w:pPr>
      <w:rPr>
        <w:rFonts w:ascii="Wingdings" w:hAnsi="Wingdings" w:hint="default"/>
      </w:rPr>
    </w:lvl>
    <w:lvl w:ilvl="3" w:tplc="FFFFFFFF" w:tentative="1">
      <w:start w:val="1"/>
      <w:numFmt w:val="bullet"/>
      <w:lvlText w:val=""/>
      <w:lvlJc w:val="left"/>
      <w:pPr>
        <w:tabs>
          <w:tab w:val="num" w:pos="2944"/>
        </w:tabs>
        <w:ind w:left="2944" w:hanging="360"/>
      </w:pPr>
      <w:rPr>
        <w:rFonts w:ascii="Symbol" w:hAnsi="Symbol" w:hint="default"/>
      </w:rPr>
    </w:lvl>
    <w:lvl w:ilvl="4" w:tplc="FFFFFFFF" w:tentative="1">
      <w:start w:val="1"/>
      <w:numFmt w:val="bullet"/>
      <w:lvlText w:val="o"/>
      <w:lvlJc w:val="left"/>
      <w:pPr>
        <w:tabs>
          <w:tab w:val="num" w:pos="3664"/>
        </w:tabs>
        <w:ind w:left="3664" w:hanging="360"/>
      </w:pPr>
      <w:rPr>
        <w:rFonts w:ascii="Courier New" w:hAnsi="Courier New" w:hint="default"/>
      </w:rPr>
    </w:lvl>
    <w:lvl w:ilvl="5" w:tplc="FFFFFFFF" w:tentative="1">
      <w:start w:val="1"/>
      <w:numFmt w:val="bullet"/>
      <w:lvlText w:val=""/>
      <w:lvlJc w:val="left"/>
      <w:pPr>
        <w:tabs>
          <w:tab w:val="num" w:pos="4384"/>
        </w:tabs>
        <w:ind w:left="4384" w:hanging="360"/>
      </w:pPr>
      <w:rPr>
        <w:rFonts w:ascii="Wingdings" w:hAnsi="Wingdings" w:hint="default"/>
      </w:rPr>
    </w:lvl>
    <w:lvl w:ilvl="6" w:tplc="FFFFFFFF" w:tentative="1">
      <w:start w:val="1"/>
      <w:numFmt w:val="bullet"/>
      <w:lvlText w:val=""/>
      <w:lvlJc w:val="left"/>
      <w:pPr>
        <w:tabs>
          <w:tab w:val="num" w:pos="5104"/>
        </w:tabs>
        <w:ind w:left="5104" w:hanging="360"/>
      </w:pPr>
      <w:rPr>
        <w:rFonts w:ascii="Symbol" w:hAnsi="Symbol" w:hint="default"/>
      </w:rPr>
    </w:lvl>
    <w:lvl w:ilvl="7" w:tplc="FFFFFFFF" w:tentative="1">
      <w:start w:val="1"/>
      <w:numFmt w:val="bullet"/>
      <w:lvlText w:val="o"/>
      <w:lvlJc w:val="left"/>
      <w:pPr>
        <w:tabs>
          <w:tab w:val="num" w:pos="5824"/>
        </w:tabs>
        <w:ind w:left="5824" w:hanging="360"/>
      </w:pPr>
      <w:rPr>
        <w:rFonts w:ascii="Courier New" w:hAnsi="Courier New" w:hint="default"/>
      </w:rPr>
    </w:lvl>
    <w:lvl w:ilvl="8" w:tplc="FFFFFFFF" w:tentative="1">
      <w:start w:val="1"/>
      <w:numFmt w:val="bullet"/>
      <w:lvlText w:val=""/>
      <w:lvlJc w:val="left"/>
      <w:pPr>
        <w:tabs>
          <w:tab w:val="num" w:pos="6544"/>
        </w:tabs>
        <w:ind w:left="6544" w:hanging="360"/>
      </w:pPr>
      <w:rPr>
        <w:rFonts w:ascii="Wingdings" w:hAnsi="Wingdings" w:hint="default"/>
      </w:rPr>
    </w:lvl>
  </w:abstractNum>
  <w:num w:numId="1">
    <w:abstractNumId w:val="8"/>
  </w:num>
  <w:num w:numId="2">
    <w:abstractNumId w:val="15"/>
  </w:num>
  <w:num w:numId="3">
    <w:abstractNumId w:val="4"/>
  </w:num>
  <w:num w:numId="4">
    <w:abstractNumId w:val="11"/>
  </w:num>
  <w:num w:numId="5">
    <w:abstractNumId w:val="21"/>
  </w:num>
  <w:num w:numId="6">
    <w:abstractNumId w:val="6"/>
  </w:num>
  <w:num w:numId="7">
    <w:abstractNumId w:val="3"/>
  </w:num>
  <w:num w:numId="8">
    <w:abstractNumId w:val="5"/>
  </w:num>
  <w:num w:numId="9">
    <w:abstractNumId w:val="12"/>
  </w:num>
  <w:num w:numId="10">
    <w:abstractNumId w:val="19"/>
  </w:num>
  <w:num w:numId="11">
    <w:abstractNumId w:val="0"/>
  </w:num>
  <w:num w:numId="12">
    <w:abstractNumId w:val="9"/>
  </w:num>
  <w:num w:numId="13">
    <w:abstractNumId w:val="16"/>
  </w:num>
  <w:num w:numId="14">
    <w:abstractNumId w:val="7"/>
  </w:num>
  <w:num w:numId="15">
    <w:abstractNumId w:val="13"/>
  </w:num>
  <w:num w:numId="16">
    <w:abstractNumId w:val="10"/>
  </w:num>
  <w:num w:numId="17">
    <w:abstractNumId w:val="18"/>
  </w:num>
  <w:num w:numId="18">
    <w:abstractNumId w:val="2"/>
  </w:num>
  <w:num w:numId="19">
    <w:abstractNumId w:val="17"/>
  </w:num>
  <w:num w:numId="20">
    <w:abstractNumId w:val="1"/>
  </w:num>
  <w:num w:numId="21">
    <w:abstractNumId w:val="1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A83"/>
    <w:rsid w:val="00006B94"/>
    <w:rsid w:val="000146CD"/>
    <w:rsid w:val="00017F2A"/>
    <w:rsid w:val="00021815"/>
    <w:rsid w:val="000328A4"/>
    <w:rsid w:val="00033580"/>
    <w:rsid w:val="000340ED"/>
    <w:rsid w:val="0003596D"/>
    <w:rsid w:val="000364E2"/>
    <w:rsid w:val="00041688"/>
    <w:rsid w:val="00045890"/>
    <w:rsid w:val="000669F2"/>
    <w:rsid w:val="0007325D"/>
    <w:rsid w:val="00075F0F"/>
    <w:rsid w:val="00076EE8"/>
    <w:rsid w:val="000B2D4C"/>
    <w:rsid w:val="000B79E3"/>
    <w:rsid w:val="000C06BD"/>
    <w:rsid w:val="000C0711"/>
    <w:rsid w:val="000C272D"/>
    <w:rsid w:val="000D1AA4"/>
    <w:rsid w:val="000D3FA9"/>
    <w:rsid w:val="000E691C"/>
    <w:rsid w:val="000E69F8"/>
    <w:rsid w:val="000F27B0"/>
    <w:rsid w:val="000F3084"/>
    <w:rsid w:val="000F4DCA"/>
    <w:rsid w:val="000F514F"/>
    <w:rsid w:val="000F74C3"/>
    <w:rsid w:val="00131D82"/>
    <w:rsid w:val="00137589"/>
    <w:rsid w:val="0014728B"/>
    <w:rsid w:val="00164CCA"/>
    <w:rsid w:val="00165DFD"/>
    <w:rsid w:val="00167924"/>
    <w:rsid w:val="001746BC"/>
    <w:rsid w:val="0017752C"/>
    <w:rsid w:val="00177CDB"/>
    <w:rsid w:val="00182E70"/>
    <w:rsid w:val="001940E4"/>
    <w:rsid w:val="001A0953"/>
    <w:rsid w:val="001A6486"/>
    <w:rsid w:val="001B1008"/>
    <w:rsid w:val="001C27EE"/>
    <w:rsid w:val="001C3536"/>
    <w:rsid w:val="001C3615"/>
    <w:rsid w:val="001C7C7C"/>
    <w:rsid w:val="001E205E"/>
    <w:rsid w:val="002132D1"/>
    <w:rsid w:val="002151DB"/>
    <w:rsid w:val="00221522"/>
    <w:rsid w:val="0023609B"/>
    <w:rsid w:val="00241701"/>
    <w:rsid w:val="002424D0"/>
    <w:rsid w:val="00244F59"/>
    <w:rsid w:val="00250F05"/>
    <w:rsid w:val="002548C5"/>
    <w:rsid w:val="0026428F"/>
    <w:rsid w:val="00265A83"/>
    <w:rsid w:val="00265DEA"/>
    <w:rsid w:val="002669F6"/>
    <w:rsid w:val="00290D50"/>
    <w:rsid w:val="002B3A7F"/>
    <w:rsid w:val="002C3826"/>
    <w:rsid w:val="002D4EA6"/>
    <w:rsid w:val="002D64EB"/>
    <w:rsid w:val="002E4613"/>
    <w:rsid w:val="002F4C93"/>
    <w:rsid w:val="002F6DAD"/>
    <w:rsid w:val="002F6F17"/>
    <w:rsid w:val="00300C8F"/>
    <w:rsid w:val="00311D3E"/>
    <w:rsid w:val="00341220"/>
    <w:rsid w:val="0035107D"/>
    <w:rsid w:val="00360D13"/>
    <w:rsid w:val="00377D5A"/>
    <w:rsid w:val="00381974"/>
    <w:rsid w:val="00382233"/>
    <w:rsid w:val="003822FA"/>
    <w:rsid w:val="003971D9"/>
    <w:rsid w:val="003B2812"/>
    <w:rsid w:val="003D08AA"/>
    <w:rsid w:val="003D7226"/>
    <w:rsid w:val="003D7E1B"/>
    <w:rsid w:val="00402E32"/>
    <w:rsid w:val="00404154"/>
    <w:rsid w:val="00405DA2"/>
    <w:rsid w:val="004073CA"/>
    <w:rsid w:val="00415614"/>
    <w:rsid w:val="00426A0E"/>
    <w:rsid w:val="00431F9D"/>
    <w:rsid w:val="00432058"/>
    <w:rsid w:val="00434A69"/>
    <w:rsid w:val="00441E73"/>
    <w:rsid w:val="00447D16"/>
    <w:rsid w:val="00447DD8"/>
    <w:rsid w:val="00453107"/>
    <w:rsid w:val="00453F01"/>
    <w:rsid w:val="00463EEB"/>
    <w:rsid w:val="00470748"/>
    <w:rsid w:val="004722C8"/>
    <w:rsid w:val="00476E2C"/>
    <w:rsid w:val="00487ED5"/>
    <w:rsid w:val="00490335"/>
    <w:rsid w:val="004965C7"/>
    <w:rsid w:val="004A3BF4"/>
    <w:rsid w:val="004C5964"/>
    <w:rsid w:val="004C779D"/>
    <w:rsid w:val="004E2BA1"/>
    <w:rsid w:val="004F65A2"/>
    <w:rsid w:val="005057C8"/>
    <w:rsid w:val="005237F8"/>
    <w:rsid w:val="00537516"/>
    <w:rsid w:val="005376AB"/>
    <w:rsid w:val="0055148A"/>
    <w:rsid w:val="00560DAA"/>
    <w:rsid w:val="00561957"/>
    <w:rsid w:val="005774A8"/>
    <w:rsid w:val="00597E21"/>
    <w:rsid w:val="005A0AAB"/>
    <w:rsid w:val="005A381E"/>
    <w:rsid w:val="005B23E0"/>
    <w:rsid w:val="005C038E"/>
    <w:rsid w:val="005C1205"/>
    <w:rsid w:val="005C1462"/>
    <w:rsid w:val="005C35F7"/>
    <w:rsid w:val="005F2FB5"/>
    <w:rsid w:val="005F3F7C"/>
    <w:rsid w:val="005F3FDC"/>
    <w:rsid w:val="0061447A"/>
    <w:rsid w:val="006153E8"/>
    <w:rsid w:val="0062056C"/>
    <w:rsid w:val="00631CDC"/>
    <w:rsid w:val="00634AC7"/>
    <w:rsid w:val="006450D4"/>
    <w:rsid w:val="00651C0E"/>
    <w:rsid w:val="00651D5E"/>
    <w:rsid w:val="00667456"/>
    <w:rsid w:val="00675855"/>
    <w:rsid w:val="00685759"/>
    <w:rsid w:val="00685CFF"/>
    <w:rsid w:val="00692C89"/>
    <w:rsid w:val="0069341C"/>
    <w:rsid w:val="006A06E4"/>
    <w:rsid w:val="006A11E6"/>
    <w:rsid w:val="006C7EA3"/>
    <w:rsid w:val="006D055F"/>
    <w:rsid w:val="006D2944"/>
    <w:rsid w:val="006E5EBE"/>
    <w:rsid w:val="006F58EC"/>
    <w:rsid w:val="00703318"/>
    <w:rsid w:val="007058A5"/>
    <w:rsid w:val="007107D1"/>
    <w:rsid w:val="00716C25"/>
    <w:rsid w:val="0072597E"/>
    <w:rsid w:val="007266DC"/>
    <w:rsid w:val="0073265F"/>
    <w:rsid w:val="00742975"/>
    <w:rsid w:val="007504F8"/>
    <w:rsid w:val="00760E20"/>
    <w:rsid w:val="00762450"/>
    <w:rsid w:val="00767438"/>
    <w:rsid w:val="0077474A"/>
    <w:rsid w:val="0078101E"/>
    <w:rsid w:val="00783A08"/>
    <w:rsid w:val="007841A0"/>
    <w:rsid w:val="007863D7"/>
    <w:rsid w:val="00797129"/>
    <w:rsid w:val="007A3088"/>
    <w:rsid w:val="007B374E"/>
    <w:rsid w:val="007C4087"/>
    <w:rsid w:val="007C6841"/>
    <w:rsid w:val="007D068C"/>
    <w:rsid w:val="007D62EB"/>
    <w:rsid w:val="007E3647"/>
    <w:rsid w:val="007F0673"/>
    <w:rsid w:val="007F1AA7"/>
    <w:rsid w:val="0080478D"/>
    <w:rsid w:val="008067CA"/>
    <w:rsid w:val="00815999"/>
    <w:rsid w:val="00840038"/>
    <w:rsid w:val="00847182"/>
    <w:rsid w:val="008539C6"/>
    <w:rsid w:val="00877DF5"/>
    <w:rsid w:val="008817FC"/>
    <w:rsid w:val="00882ED7"/>
    <w:rsid w:val="00882EFF"/>
    <w:rsid w:val="00886030"/>
    <w:rsid w:val="008909A2"/>
    <w:rsid w:val="00891920"/>
    <w:rsid w:val="008A58FD"/>
    <w:rsid w:val="008C0D21"/>
    <w:rsid w:val="008C1C35"/>
    <w:rsid w:val="008C413F"/>
    <w:rsid w:val="008D047A"/>
    <w:rsid w:val="008D28C4"/>
    <w:rsid w:val="008F6169"/>
    <w:rsid w:val="0090146A"/>
    <w:rsid w:val="009037B3"/>
    <w:rsid w:val="00921C3C"/>
    <w:rsid w:val="009238A2"/>
    <w:rsid w:val="009343D9"/>
    <w:rsid w:val="00936785"/>
    <w:rsid w:val="00936B0B"/>
    <w:rsid w:val="00945906"/>
    <w:rsid w:val="009532C5"/>
    <w:rsid w:val="00973279"/>
    <w:rsid w:val="00997F86"/>
    <w:rsid w:val="009A670B"/>
    <w:rsid w:val="009B4FAB"/>
    <w:rsid w:val="009C57E1"/>
    <w:rsid w:val="009F65B8"/>
    <w:rsid w:val="009F6670"/>
    <w:rsid w:val="00A0187F"/>
    <w:rsid w:val="00A04984"/>
    <w:rsid w:val="00A11285"/>
    <w:rsid w:val="00A13B7E"/>
    <w:rsid w:val="00A24635"/>
    <w:rsid w:val="00A27061"/>
    <w:rsid w:val="00A321C1"/>
    <w:rsid w:val="00A32A78"/>
    <w:rsid w:val="00A3433F"/>
    <w:rsid w:val="00A47564"/>
    <w:rsid w:val="00A60EE9"/>
    <w:rsid w:val="00A629C9"/>
    <w:rsid w:val="00A673FE"/>
    <w:rsid w:val="00A74ABC"/>
    <w:rsid w:val="00A75877"/>
    <w:rsid w:val="00A80737"/>
    <w:rsid w:val="00AA63E6"/>
    <w:rsid w:val="00AB22ED"/>
    <w:rsid w:val="00AF1B93"/>
    <w:rsid w:val="00AF40B0"/>
    <w:rsid w:val="00B05267"/>
    <w:rsid w:val="00B05781"/>
    <w:rsid w:val="00B16D81"/>
    <w:rsid w:val="00B1783E"/>
    <w:rsid w:val="00B22CF2"/>
    <w:rsid w:val="00B37E3F"/>
    <w:rsid w:val="00B6579F"/>
    <w:rsid w:val="00B66086"/>
    <w:rsid w:val="00B7017D"/>
    <w:rsid w:val="00B86F7C"/>
    <w:rsid w:val="00B92D20"/>
    <w:rsid w:val="00B93605"/>
    <w:rsid w:val="00BA5CD2"/>
    <w:rsid w:val="00BB063C"/>
    <w:rsid w:val="00BE4A1B"/>
    <w:rsid w:val="00BF04D1"/>
    <w:rsid w:val="00BF11CD"/>
    <w:rsid w:val="00BF788B"/>
    <w:rsid w:val="00C015B0"/>
    <w:rsid w:val="00C12BC8"/>
    <w:rsid w:val="00C43554"/>
    <w:rsid w:val="00C444BD"/>
    <w:rsid w:val="00C507B5"/>
    <w:rsid w:val="00C630B7"/>
    <w:rsid w:val="00C6524D"/>
    <w:rsid w:val="00C66C25"/>
    <w:rsid w:val="00C70519"/>
    <w:rsid w:val="00C71D14"/>
    <w:rsid w:val="00C72E34"/>
    <w:rsid w:val="00C730E8"/>
    <w:rsid w:val="00C916FC"/>
    <w:rsid w:val="00C95B0D"/>
    <w:rsid w:val="00CA5787"/>
    <w:rsid w:val="00CC4868"/>
    <w:rsid w:val="00CC58E1"/>
    <w:rsid w:val="00CD44CD"/>
    <w:rsid w:val="00D00A57"/>
    <w:rsid w:val="00D02B3D"/>
    <w:rsid w:val="00D12991"/>
    <w:rsid w:val="00D303D2"/>
    <w:rsid w:val="00D570F8"/>
    <w:rsid w:val="00D85C7D"/>
    <w:rsid w:val="00D87D64"/>
    <w:rsid w:val="00D95AA4"/>
    <w:rsid w:val="00DA3DC5"/>
    <w:rsid w:val="00DA5C02"/>
    <w:rsid w:val="00DC03AF"/>
    <w:rsid w:val="00DC34FA"/>
    <w:rsid w:val="00DD1651"/>
    <w:rsid w:val="00DF29AA"/>
    <w:rsid w:val="00E10B5B"/>
    <w:rsid w:val="00E133A4"/>
    <w:rsid w:val="00E442FC"/>
    <w:rsid w:val="00E45CA3"/>
    <w:rsid w:val="00E47C03"/>
    <w:rsid w:val="00E54D14"/>
    <w:rsid w:val="00E57FD6"/>
    <w:rsid w:val="00E61D2B"/>
    <w:rsid w:val="00E631D3"/>
    <w:rsid w:val="00E66A39"/>
    <w:rsid w:val="00E764D1"/>
    <w:rsid w:val="00E82294"/>
    <w:rsid w:val="00E8541C"/>
    <w:rsid w:val="00E92F9A"/>
    <w:rsid w:val="00EA1FDC"/>
    <w:rsid w:val="00EA291E"/>
    <w:rsid w:val="00EA43B5"/>
    <w:rsid w:val="00EA7EB5"/>
    <w:rsid w:val="00ED2B07"/>
    <w:rsid w:val="00EF120B"/>
    <w:rsid w:val="00F11FBE"/>
    <w:rsid w:val="00F316CC"/>
    <w:rsid w:val="00F33260"/>
    <w:rsid w:val="00F451DA"/>
    <w:rsid w:val="00F458AD"/>
    <w:rsid w:val="00F7059B"/>
    <w:rsid w:val="00F708B1"/>
    <w:rsid w:val="00F7251A"/>
    <w:rsid w:val="00F74AB2"/>
    <w:rsid w:val="00F84E59"/>
    <w:rsid w:val="00F85F0C"/>
    <w:rsid w:val="00FC5BF3"/>
    <w:rsid w:val="00FD2B23"/>
    <w:rsid w:val="00FD67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14:docId w14:val="487D588F"/>
  <w15:chartTrackingRefBased/>
  <w15:docId w15:val="{2A35A00A-F2B7-4010-B020-31430895A6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paragraph" w:styleId="Heading1">
    <w:name w:val="heading 1"/>
    <w:basedOn w:val="Normal"/>
    <w:next w:val="Normal"/>
    <w:qFormat/>
    <w:pPr>
      <w:keepNext/>
      <w:spacing w:before="60" w:after="60"/>
      <w:outlineLvl w:val="0"/>
    </w:pPr>
    <w:rPr>
      <w:rFonts w:cs="Arial"/>
      <w:iCs/>
      <w:sz w:val="20"/>
    </w:rPr>
  </w:style>
  <w:style w:type="paragraph" w:styleId="Heading2">
    <w:name w:val="heading 2"/>
    <w:basedOn w:val="Normal"/>
    <w:next w:val="Normal"/>
    <w:qFormat/>
    <w:pPr>
      <w:keepNext/>
      <w:outlineLvl w:val="1"/>
    </w:pPr>
    <w:rPr>
      <w:rFonts w:cs="Arial"/>
      <w:i/>
      <w:iCs/>
      <w:sz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DocumentMap">
    <w:name w:val="Document Map"/>
    <w:basedOn w:val="Normal"/>
    <w:semiHidden/>
    <w:rsid w:val="00265A83"/>
    <w:pPr>
      <w:shd w:val="clear" w:color="auto" w:fill="000080"/>
    </w:pPr>
    <w:rPr>
      <w:rFonts w:ascii="Tahoma" w:hAnsi="Tahoma" w:cs="Tahoma"/>
      <w:sz w:val="20"/>
      <w:szCs w:val="20"/>
    </w:rPr>
  </w:style>
  <w:style w:type="character" w:styleId="PageNumber">
    <w:name w:val="page number"/>
    <w:basedOn w:val="DefaultParagraphFont"/>
  </w:style>
  <w:style w:type="paragraph" w:styleId="FootnoteText">
    <w:name w:val="footnote text"/>
    <w:basedOn w:val="Normal"/>
    <w:semiHidden/>
    <w:rPr>
      <w:rFonts w:ascii="Times New Roman" w:hAnsi="Times New Roman"/>
      <w:sz w:val="20"/>
      <w:szCs w:val="20"/>
      <w:lang w:eastAsia="en-US"/>
    </w:rPr>
  </w:style>
  <w:style w:type="paragraph" w:styleId="BodyText2">
    <w:name w:val="Body Text 2"/>
    <w:basedOn w:val="Normal"/>
    <w:pPr>
      <w:tabs>
        <w:tab w:val="left" w:pos="5863"/>
      </w:tabs>
    </w:pPr>
    <w:rPr>
      <w:rFonts w:ascii="Times" w:hAnsi="Times"/>
      <w:sz w:val="22"/>
      <w:szCs w:val="20"/>
      <w:lang w:eastAsia="en-US"/>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character" w:styleId="Hyperlink">
    <w:name w:val="Hyperlink"/>
    <w:rPr>
      <w:color w:val="0000FF"/>
      <w:u w:val="single"/>
    </w:rPr>
  </w:style>
  <w:style w:type="table" w:styleId="TableGrid">
    <w:name w:val="Table Grid"/>
    <w:basedOn w:val="TableNormal"/>
    <w:rsid w:val="009A67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22152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mailto:Socialservices.contractingunit@northyorks.gov.u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90C9EF-91E0-422D-B3CE-90AB5D392F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1723</Words>
  <Characters>9666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QAF Review Briefing</vt:lpstr>
    </vt:vector>
  </TitlesOfParts>
  <Company>Your Organization Name</Company>
  <LinksUpToDate>false</LinksUpToDate>
  <CharactersWithSpaces>11367</CharactersWithSpaces>
  <SharedDoc>false</SharedDoc>
  <HLinks>
    <vt:vector size="6" baseType="variant">
      <vt:variant>
        <vt:i4>720948</vt:i4>
      </vt:variant>
      <vt:variant>
        <vt:i4>0</vt:i4>
      </vt:variant>
      <vt:variant>
        <vt:i4>0</vt:i4>
      </vt:variant>
      <vt:variant>
        <vt:i4>5</vt:i4>
      </vt:variant>
      <vt:variant>
        <vt:lpwstr>mailto:Socialservices.contractingunit@northyorks.gov.uk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QAF Review Briefing</dc:title>
  <dc:subject/>
  <dc:creator>ittest2</dc:creator>
  <cp:keywords/>
  <dc:description/>
  <cp:lastModifiedBy>Jamie Fletcher</cp:lastModifiedBy>
  <cp:revision>2</cp:revision>
  <cp:lastPrinted>2010-09-16T15:11:00Z</cp:lastPrinted>
  <dcterms:created xsi:type="dcterms:W3CDTF">2023-03-30T17:54:00Z</dcterms:created>
  <dcterms:modified xsi:type="dcterms:W3CDTF">2023-03-30T17:54:00Z</dcterms:modified>
</cp:coreProperties>
</file>